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0624929"/>
        <w:docPartObj>
          <w:docPartGallery w:val="Cover Pages"/>
          <w:docPartUnique/>
        </w:docPartObj>
      </w:sdtPr>
      <w:sdtContent>
        <w:p w14:paraId="0AEF1FA2" w14:textId="77777777" w:rsidR="00890759" w:rsidRPr="00FE1292" w:rsidRDefault="00890759" w:rsidP="00980796">
          <w:pPr>
            <w:rPr>
              <w:noProof/>
              <w:sz w:val="20"/>
              <w:szCs w:val="20"/>
            </w:rPr>
          </w:pPr>
        </w:p>
        <w:tbl>
          <w:tblPr>
            <w:tblpPr w:leftFromText="180" w:rightFromText="180" w:vertAnchor="page" w:horzAnchor="margin" w:tblpY="2641"/>
            <w:tblW w:w="5039" w:type="pct"/>
            <w:tblLook w:val="04A0" w:firstRow="1" w:lastRow="0" w:firstColumn="1" w:lastColumn="0" w:noHBand="0" w:noVBand="1"/>
          </w:tblPr>
          <w:tblGrid>
            <w:gridCol w:w="5103"/>
            <w:gridCol w:w="5445"/>
          </w:tblGrid>
          <w:tr w:rsidR="00890759" w14:paraId="366EA3DE" w14:textId="77777777" w:rsidTr="2BC90479">
            <w:trPr>
              <w:trHeight w:val="3534"/>
            </w:trPr>
            <w:tc>
              <w:tcPr>
                <w:tcW w:w="5000" w:type="pct"/>
                <w:gridSpan w:val="2"/>
                <w:vAlign w:val="center"/>
                <w:hideMark/>
              </w:tcPr>
              <w:p w14:paraId="71CF00DC" w14:textId="76668EDE" w:rsidR="00FE1292" w:rsidRPr="00FE1292" w:rsidRDefault="00575227" w:rsidP="00B06AAB">
                <w:pPr>
                  <w:pStyle w:val="Title"/>
                  <w:rPr>
                    <w:rFonts w:eastAsia="Times New Roman"/>
                    <w:sz w:val="84"/>
                    <w:szCs w:val="84"/>
                    <w:lang w:eastAsia="ja-JP"/>
                  </w:rPr>
                </w:pPr>
                <w:r w:rsidRPr="001A154E">
                  <w:rPr>
                    <w:rFonts w:eastAsia="Times New Roman"/>
                    <w:sz w:val="84"/>
                    <w:szCs w:val="84"/>
                    <w:lang w:eastAsia="ja-JP"/>
                  </w:rPr>
                  <w:t>Special Educational Needs and Disability</w:t>
                </w:r>
                <w:r w:rsidR="00352186" w:rsidRPr="001A154E">
                  <w:rPr>
                    <w:rFonts w:eastAsia="Times New Roman"/>
                    <w:sz w:val="84"/>
                    <w:szCs w:val="84"/>
                    <w:lang w:eastAsia="ja-JP"/>
                  </w:rPr>
                  <w:t xml:space="preserve"> </w:t>
                </w:r>
                <w:r w:rsidR="00157FF1">
                  <w:rPr>
                    <w:rFonts w:eastAsia="Times New Roman"/>
                    <w:sz w:val="84"/>
                    <w:szCs w:val="84"/>
                    <w:lang w:eastAsia="ja-JP"/>
                  </w:rPr>
                  <w:t>Policy</w:t>
                </w:r>
              </w:p>
              <w:p w14:paraId="129D450C" w14:textId="5925384D" w:rsidR="000A0321" w:rsidRPr="000A0321" w:rsidRDefault="000A0321" w:rsidP="00B06AAB">
                <w:pPr>
                  <w:rPr>
                    <w:lang w:eastAsia="ja-JP"/>
                  </w:rPr>
                </w:pPr>
              </w:p>
            </w:tc>
          </w:tr>
          <w:tr w:rsidR="00FE1292" w14:paraId="1F499682" w14:textId="77777777" w:rsidTr="2BC90479">
            <w:trPr>
              <w:trHeight w:val="405"/>
            </w:trPr>
            <w:tc>
              <w:tcPr>
                <w:tcW w:w="5000" w:type="pct"/>
                <w:gridSpan w:val="2"/>
                <w:tcBorders>
                  <w:bottom w:val="single" w:sz="4" w:space="0" w:color="DEEAF6" w:themeColor="accent5" w:themeTint="33"/>
                </w:tcBorders>
                <w:vAlign w:val="center"/>
              </w:tcPr>
              <w:p w14:paraId="78F9B960" w14:textId="77777777" w:rsidR="00FE1292" w:rsidRPr="00FE1292" w:rsidRDefault="00FE1292" w:rsidP="00B06AAB">
                <w:pPr>
                  <w:pStyle w:val="Title"/>
                  <w:rPr>
                    <w:rFonts w:eastAsia="Times New Roman"/>
                    <w:sz w:val="32"/>
                    <w:szCs w:val="32"/>
                    <w:lang w:eastAsia="ja-JP"/>
                  </w:rPr>
                </w:pPr>
              </w:p>
            </w:tc>
          </w:tr>
          <w:tr w:rsidR="00AE7ABE" w14:paraId="7FF7ECC2" w14:textId="77777777" w:rsidTr="2BC90479">
            <w:trPr>
              <w:trHeight w:val="2423"/>
            </w:trPr>
            <w:tc>
              <w:tcPr>
                <w:tcW w:w="5000" w:type="pct"/>
                <w:gridSpan w:val="2"/>
                <w:tcBorders>
                  <w:top w:val="single" w:sz="4" w:space="0" w:color="DEEAF6" w:themeColor="accent5" w:themeTint="33"/>
                  <w:bottom w:val="single" w:sz="4" w:space="0" w:color="DEEAF6" w:themeColor="accent5" w:themeTint="33"/>
                </w:tcBorders>
              </w:tcPr>
              <w:p w14:paraId="161D5FFB" w14:textId="5B9F5387" w:rsidR="00AE7ABE" w:rsidRPr="00AD76C2" w:rsidRDefault="00AE7ABE" w:rsidP="00B06AAB">
                <w:pPr>
                  <w:pStyle w:val="Title"/>
                  <w:rPr>
                    <w:rFonts w:eastAsia="Times New Roman"/>
                    <w:sz w:val="24"/>
                    <w:szCs w:val="24"/>
                    <w:lang w:eastAsia="ja-JP"/>
                  </w:rPr>
                </w:pPr>
              </w:p>
            </w:tc>
          </w:tr>
          <w:tr w:rsidR="00B06AAB" w14:paraId="365AD0C8" w14:textId="77777777" w:rsidTr="2BC90479">
            <w:trPr>
              <w:trHeight w:val="454"/>
            </w:trPr>
            <w:tc>
              <w:tcPr>
                <w:tcW w:w="2419"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09D0240D" w14:textId="5AE6E7BB" w:rsidR="00B06AAB" w:rsidRPr="00CE7A34" w:rsidRDefault="00B06AAB" w:rsidP="00B06AAB">
                <w:pPr>
                  <w:pStyle w:val="Title"/>
                  <w:rPr>
                    <w:rFonts w:eastAsia="Times New Roman"/>
                    <w:color w:val="FFFFFF" w:themeColor="background1"/>
                    <w:sz w:val="22"/>
                    <w:szCs w:val="22"/>
                    <w:lang w:eastAsia="ja-JP"/>
                  </w:rPr>
                </w:pPr>
                <w:r w:rsidRPr="00CE7A34">
                  <w:rPr>
                    <w:rFonts w:eastAsia="Times New Roman"/>
                    <w:color w:val="FFFFFF" w:themeColor="background1"/>
                    <w:sz w:val="22"/>
                    <w:szCs w:val="22"/>
                    <w:lang w:eastAsia="ja-JP"/>
                  </w:rPr>
                  <w:t>Committee</w:t>
                </w:r>
              </w:p>
            </w:tc>
            <w:tc>
              <w:tcPr>
                <w:tcW w:w="2581"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50C5264A" w14:textId="4973390D" w:rsidR="00B06AAB" w:rsidRPr="00CE7A34" w:rsidRDefault="00B06AAB" w:rsidP="00B06AAB">
                <w:pPr>
                  <w:pStyle w:val="Title"/>
                  <w:rPr>
                    <w:rFonts w:eastAsia="Times New Roman"/>
                    <w:b w:val="0"/>
                    <w:bCs/>
                    <w:color w:val="FFFFFF" w:themeColor="background1"/>
                    <w:sz w:val="22"/>
                    <w:szCs w:val="22"/>
                    <w:lang w:eastAsia="ja-JP"/>
                  </w:rPr>
                </w:pPr>
                <w:r w:rsidRPr="00CE7A34">
                  <w:rPr>
                    <w:rFonts w:eastAsia="Times New Roman"/>
                    <w:b w:val="0"/>
                    <w:bCs/>
                    <w:color w:val="FFFFFF" w:themeColor="background1"/>
                    <w:sz w:val="22"/>
                    <w:szCs w:val="22"/>
                    <w:lang w:eastAsia="ja-JP"/>
                  </w:rPr>
                  <w:t>Quality of Education</w:t>
                </w:r>
              </w:p>
            </w:tc>
          </w:tr>
          <w:tr w:rsidR="00B06AAB" w14:paraId="3519F12D" w14:textId="77777777" w:rsidTr="2BC90479">
            <w:trPr>
              <w:trHeight w:val="454"/>
            </w:trPr>
            <w:tc>
              <w:tcPr>
                <w:tcW w:w="2419"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5BF85476" w14:textId="6181618F" w:rsidR="00B06AAB" w:rsidRPr="00CE7A34" w:rsidRDefault="00B06AAB" w:rsidP="00B06AAB">
                <w:pPr>
                  <w:pStyle w:val="Title"/>
                  <w:rPr>
                    <w:rFonts w:eastAsia="Times New Roman"/>
                    <w:color w:val="FFFFFF" w:themeColor="background1"/>
                    <w:sz w:val="22"/>
                    <w:szCs w:val="22"/>
                    <w:lang w:eastAsia="ja-JP"/>
                  </w:rPr>
                </w:pPr>
                <w:r w:rsidRPr="00CE7A34">
                  <w:rPr>
                    <w:rFonts w:eastAsia="Times New Roman"/>
                    <w:color w:val="FFFFFF" w:themeColor="background1"/>
                    <w:sz w:val="22"/>
                    <w:szCs w:val="22"/>
                    <w:lang w:eastAsia="ja-JP"/>
                  </w:rPr>
                  <w:t>Approved</w:t>
                </w:r>
              </w:p>
            </w:tc>
            <w:tc>
              <w:tcPr>
                <w:tcW w:w="2581"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60CD0A88" w14:textId="1E68D67D" w:rsidR="00B06AAB" w:rsidRPr="00CE7A34" w:rsidRDefault="00B06AAB" w:rsidP="00B06AAB">
                <w:pPr>
                  <w:pStyle w:val="Title"/>
                  <w:rPr>
                    <w:rFonts w:eastAsia="Times New Roman"/>
                    <w:b w:val="0"/>
                    <w:bCs/>
                    <w:color w:val="FFFFFF" w:themeColor="background1"/>
                    <w:sz w:val="22"/>
                    <w:szCs w:val="22"/>
                    <w:lang w:eastAsia="ja-JP"/>
                  </w:rPr>
                </w:pPr>
                <w:r w:rsidRPr="00CE7A34">
                  <w:rPr>
                    <w:rFonts w:eastAsia="Times New Roman"/>
                    <w:b w:val="0"/>
                    <w:bCs/>
                    <w:color w:val="FFFFFF" w:themeColor="background1"/>
                    <w:sz w:val="22"/>
                    <w:szCs w:val="22"/>
                    <w:lang w:eastAsia="ja-JP"/>
                  </w:rPr>
                  <w:t>Autumn 2025</w:t>
                </w:r>
              </w:p>
            </w:tc>
          </w:tr>
          <w:tr w:rsidR="00B06AAB" w14:paraId="69CC217D" w14:textId="77777777" w:rsidTr="2BC90479">
            <w:trPr>
              <w:trHeight w:val="454"/>
            </w:trPr>
            <w:tc>
              <w:tcPr>
                <w:tcW w:w="2419"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0E9B97C0" w14:textId="6754D0D7" w:rsidR="00B06AAB" w:rsidRPr="00CE7A34" w:rsidRDefault="00B06AAB" w:rsidP="00B06AAB">
                <w:pPr>
                  <w:pStyle w:val="Title"/>
                  <w:rPr>
                    <w:rFonts w:eastAsia="Times New Roman"/>
                    <w:color w:val="FFFFFF" w:themeColor="background1"/>
                    <w:sz w:val="22"/>
                    <w:szCs w:val="22"/>
                    <w:lang w:eastAsia="ja-JP"/>
                  </w:rPr>
                </w:pPr>
                <w:r w:rsidRPr="00CE7A34">
                  <w:rPr>
                    <w:rFonts w:eastAsia="Times New Roman"/>
                    <w:color w:val="FFFFFF" w:themeColor="background1"/>
                    <w:sz w:val="22"/>
                    <w:szCs w:val="22"/>
                    <w:lang w:eastAsia="ja-JP"/>
                  </w:rPr>
                  <w:t>Category</w:t>
                </w:r>
              </w:p>
            </w:tc>
            <w:tc>
              <w:tcPr>
                <w:tcW w:w="2581"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1E0CBD70" w14:textId="72172585" w:rsidR="00B06AAB" w:rsidRPr="00CE7A34" w:rsidRDefault="00B06AAB" w:rsidP="2BC90479">
                <w:pPr>
                  <w:pStyle w:val="Title"/>
                  <w:rPr>
                    <w:rFonts w:eastAsia="Times New Roman"/>
                    <w:b w:val="0"/>
                    <w:color w:val="FFFFFF" w:themeColor="background1"/>
                    <w:sz w:val="22"/>
                    <w:szCs w:val="22"/>
                    <w:lang w:eastAsia="ja-JP"/>
                  </w:rPr>
                </w:pPr>
                <w:r w:rsidRPr="2BC90479">
                  <w:rPr>
                    <w:rFonts w:eastAsia="Times New Roman"/>
                    <w:b w:val="0"/>
                    <w:color w:val="FFFFFF" w:themeColor="background1"/>
                    <w:sz w:val="22"/>
                    <w:szCs w:val="22"/>
                    <w:lang w:eastAsia="ja-JP"/>
                  </w:rPr>
                  <w:t>Statutory</w:t>
                </w:r>
              </w:p>
            </w:tc>
          </w:tr>
          <w:tr w:rsidR="00B06AAB" w14:paraId="1DDA99CD" w14:textId="77777777" w:rsidTr="2BC90479">
            <w:trPr>
              <w:trHeight w:val="454"/>
            </w:trPr>
            <w:tc>
              <w:tcPr>
                <w:tcW w:w="2419"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272EECD6" w14:textId="00E9E9D0" w:rsidR="00B06AAB" w:rsidRPr="00CE7A34" w:rsidRDefault="00B06AAB" w:rsidP="00B06AAB">
                <w:pPr>
                  <w:pStyle w:val="Title"/>
                  <w:rPr>
                    <w:rFonts w:eastAsia="Times New Roman"/>
                    <w:color w:val="FFFFFF" w:themeColor="background1"/>
                    <w:sz w:val="22"/>
                    <w:szCs w:val="22"/>
                    <w:lang w:eastAsia="ja-JP"/>
                  </w:rPr>
                </w:pPr>
                <w:r w:rsidRPr="00CE7A34">
                  <w:rPr>
                    <w:rFonts w:eastAsia="Times New Roman"/>
                    <w:color w:val="FFFFFF" w:themeColor="background1"/>
                    <w:sz w:val="22"/>
                    <w:szCs w:val="22"/>
                    <w:lang w:eastAsia="ja-JP"/>
                  </w:rPr>
                  <w:t xml:space="preserve">Next Review </w:t>
                </w:r>
              </w:p>
            </w:tc>
            <w:tc>
              <w:tcPr>
                <w:tcW w:w="2581"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4E408FD4" w14:textId="037B3C7B" w:rsidR="00B06AAB" w:rsidRPr="00CE7A34" w:rsidRDefault="00B06AAB" w:rsidP="00B06AAB">
                <w:pPr>
                  <w:pStyle w:val="Title"/>
                  <w:rPr>
                    <w:rFonts w:eastAsia="Times New Roman"/>
                    <w:b w:val="0"/>
                    <w:bCs/>
                    <w:color w:val="FFFFFF" w:themeColor="background1"/>
                    <w:sz w:val="22"/>
                    <w:szCs w:val="22"/>
                    <w:lang w:eastAsia="ja-JP"/>
                  </w:rPr>
                </w:pPr>
                <w:r w:rsidRPr="00CE7A34">
                  <w:rPr>
                    <w:rFonts w:eastAsia="Times New Roman"/>
                    <w:b w:val="0"/>
                    <w:bCs/>
                    <w:color w:val="FFFFFF" w:themeColor="background1"/>
                    <w:sz w:val="22"/>
                    <w:szCs w:val="22"/>
                    <w:lang w:eastAsia="ja-JP"/>
                  </w:rPr>
                  <w:t>Annually – Autumn 2026</w:t>
                </w:r>
              </w:p>
            </w:tc>
          </w:tr>
          <w:tr w:rsidR="00B06AAB" w14:paraId="119E7552" w14:textId="77777777" w:rsidTr="2BC90479">
            <w:trPr>
              <w:trHeight w:val="454"/>
            </w:trPr>
            <w:tc>
              <w:tcPr>
                <w:tcW w:w="2419"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7823245D" w14:textId="1D1D717B" w:rsidR="00B06AAB" w:rsidRPr="00CE7A34" w:rsidRDefault="00B06AAB" w:rsidP="00B06AAB">
                <w:pPr>
                  <w:pStyle w:val="Title"/>
                  <w:rPr>
                    <w:rFonts w:eastAsia="Times New Roman"/>
                    <w:color w:val="FFFFFF" w:themeColor="background1"/>
                    <w:sz w:val="22"/>
                    <w:szCs w:val="22"/>
                    <w:lang w:eastAsia="ja-JP"/>
                  </w:rPr>
                </w:pPr>
                <w:r w:rsidRPr="00CE7A34">
                  <w:rPr>
                    <w:rFonts w:eastAsia="Times New Roman"/>
                    <w:color w:val="FFFFFF" w:themeColor="background1"/>
                    <w:sz w:val="22"/>
                    <w:szCs w:val="22"/>
                    <w:lang w:eastAsia="ja-JP"/>
                  </w:rPr>
                  <w:t>Officer Responsible</w:t>
                </w:r>
              </w:p>
            </w:tc>
            <w:tc>
              <w:tcPr>
                <w:tcW w:w="2581"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7736EFE7" w14:textId="263BEFA6" w:rsidR="00B06AAB" w:rsidRPr="00CE7A34" w:rsidRDefault="00B06AAB" w:rsidP="00B06AAB">
                <w:pPr>
                  <w:pStyle w:val="Title"/>
                  <w:rPr>
                    <w:rFonts w:eastAsia="Times New Roman"/>
                    <w:b w:val="0"/>
                    <w:bCs/>
                    <w:color w:val="FFFFFF" w:themeColor="background1"/>
                    <w:sz w:val="22"/>
                    <w:szCs w:val="22"/>
                    <w:lang w:eastAsia="ja-JP"/>
                  </w:rPr>
                </w:pPr>
                <w:r w:rsidRPr="00CE7A34">
                  <w:rPr>
                    <w:rFonts w:eastAsia="Times New Roman"/>
                    <w:b w:val="0"/>
                    <w:bCs/>
                    <w:color w:val="FFFFFF" w:themeColor="background1"/>
                    <w:sz w:val="22"/>
                    <w:szCs w:val="22"/>
                    <w:lang w:eastAsia="ja-JP"/>
                  </w:rPr>
                  <w:t>Director of Inclusion</w:t>
                </w:r>
              </w:p>
            </w:tc>
          </w:tr>
          <w:tr w:rsidR="002808B1" w14:paraId="4D006D66" w14:textId="77777777" w:rsidTr="2BC90479">
            <w:trPr>
              <w:trHeight w:val="2162"/>
            </w:trPr>
            <w:tc>
              <w:tcPr>
                <w:tcW w:w="5000" w:type="pct"/>
                <w:gridSpan w:val="2"/>
                <w:tcBorders>
                  <w:top w:val="single" w:sz="4" w:space="0" w:color="DEEAF6" w:themeColor="accent5" w:themeTint="33"/>
                </w:tcBorders>
                <w:vAlign w:val="center"/>
              </w:tcPr>
              <w:p w14:paraId="568AA72B" w14:textId="77777777" w:rsidR="002808B1" w:rsidRDefault="002808B1" w:rsidP="00B06AAB">
                <w:pPr>
                  <w:pStyle w:val="Title"/>
                  <w:rPr>
                    <w:rFonts w:eastAsia="Times New Roman"/>
                    <w:color w:val="FFFFFF" w:themeColor="background1"/>
                    <w:sz w:val="32"/>
                    <w:szCs w:val="32"/>
                    <w:lang w:eastAsia="ja-JP"/>
                  </w:rPr>
                </w:pPr>
              </w:p>
              <w:p w14:paraId="790B992E" w14:textId="0A545164" w:rsidR="002808B1" w:rsidRPr="00CE7A34" w:rsidRDefault="002808B1" w:rsidP="00B06AAB">
                <w:pPr>
                  <w:pStyle w:val="Title"/>
                  <w:jc w:val="center"/>
                  <w:rPr>
                    <w:rFonts w:eastAsia="Times New Roman"/>
                    <w:color w:val="FFFFFF" w:themeColor="background1"/>
                    <w:sz w:val="22"/>
                    <w:szCs w:val="22"/>
                    <w:lang w:eastAsia="ja-JP"/>
                  </w:rPr>
                </w:pPr>
                <w:r w:rsidRPr="00CE7A34">
                  <w:rPr>
                    <w:rFonts w:eastAsia="Times New Roman"/>
                    <w:color w:val="FFFFFF" w:themeColor="background1"/>
                    <w:sz w:val="22"/>
                    <w:szCs w:val="22"/>
                    <w:lang w:eastAsia="ja-JP"/>
                  </w:rPr>
                  <w:t>This document sets out the regulations for the MAT and all member academies</w:t>
                </w:r>
              </w:p>
            </w:tc>
          </w:tr>
        </w:tbl>
        <w:p w14:paraId="08881553" w14:textId="77777777" w:rsidR="00F20D9C" w:rsidRDefault="002E4CFA" w:rsidP="002E4CFA">
          <w:pPr>
            <w:tabs>
              <w:tab w:val="left" w:pos="8093"/>
            </w:tabs>
          </w:pPr>
          <w:r>
            <w:tab/>
          </w:r>
        </w:p>
        <w:p w14:paraId="7CE7699C" w14:textId="77777777" w:rsidR="00AE7ABE" w:rsidRDefault="00737B59" w:rsidP="00980796"/>
      </w:sdtContent>
    </w:sdt>
    <w:p w14:paraId="40DF3306" w14:textId="785F5907" w:rsidR="002A7560" w:rsidRDefault="002A7560" w:rsidP="00980796">
      <w:r>
        <w:br w:type="page"/>
      </w:r>
    </w:p>
    <w:p w14:paraId="4D65A136" w14:textId="77777777" w:rsidR="00157FF1" w:rsidRDefault="00157FF1" w:rsidP="00980796">
      <w:pPr>
        <w:rPr>
          <w:rFonts w:eastAsiaTheme="majorEastAsia"/>
          <w:sz w:val="26"/>
          <w:szCs w:val="26"/>
        </w:rPr>
      </w:pPr>
    </w:p>
    <w:p w14:paraId="15166EAB" w14:textId="55869A4E" w:rsidR="000E76E7" w:rsidRPr="001725EB" w:rsidRDefault="000E76E7" w:rsidP="00596806">
      <w:pPr>
        <w:pStyle w:val="Heading2"/>
      </w:pPr>
      <w:bookmarkStart w:id="0" w:name="_Toc212889142"/>
      <w:r w:rsidRPr="001725EB">
        <w:t>Contents</w:t>
      </w:r>
      <w:bookmarkEnd w:id="0"/>
    </w:p>
    <w:p w14:paraId="598D34BC" w14:textId="77777777" w:rsidR="000E76E7" w:rsidRDefault="000E76E7" w:rsidP="001725EB">
      <w:pPr>
        <w:pStyle w:val="TOC2"/>
      </w:pPr>
    </w:p>
    <w:p w14:paraId="341596B4" w14:textId="1EDA936E" w:rsidR="007B651B" w:rsidRDefault="000E76E7">
      <w:pPr>
        <w:pStyle w:val="TOC2"/>
        <w:rPr>
          <w:rFonts w:asciiTheme="minorHAnsi" w:eastAsiaTheme="minorEastAsia" w:hAnsiTheme="minorHAnsi" w:cstheme="minorBidi"/>
          <w:b w:val="0"/>
          <w:bCs w:val="0"/>
          <w:noProof/>
          <w:color w:val="auto"/>
          <w:kern w:val="2"/>
          <w:sz w:val="24"/>
          <w:szCs w:val="24"/>
          <w:lang w:eastAsia="en-GB"/>
          <w14:ligatures w14:val="standardContextual"/>
        </w:rPr>
      </w:pPr>
      <w:r>
        <w:fldChar w:fldCharType="begin"/>
      </w:r>
      <w:r>
        <w:instrText xml:space="preserve"> TOC \o "1-3" \h \z \u </w:instrText>
      </w:r>
      <w:r>
        <w:fldChar w:fldCharType="separate"/>
      </w:r>
      <w:hyperlink w:anchor="_Toc212889142" w:history="1">
        <w:r w:rsidR="007B651B" w:rsidRPr="005D78B4">
          <w:rPr>
            <w:rStyle w:val="Hyperlink"/>
            <w:noProof/>
          </w:rPr>
          <w:t>Contents</w:t>
        </w:r>
        <w:r w:rsidR="007B651B">
          <w:rPr>
            <w:noProof/>
            <w:webHidden/>
          </w:rPr>
          <w:tab/>
        </w:r>
        <w:r w:rsidR="007B651B">
          <w:rPr>
            <w:noProof/>
            <w:webHidden/>
          </w:rPr>
          <w:fldChar w:fldCharType="begin"/>
        </w:r>
        <w:r w:rsidR="007B651B">
          <w:rPr>
            <w:noProof/>
            <w:webHidden/>
          </w:rPr>
          <w:instrText xml:space="preserve"> PAGEREF _Toc212889142 \h </w:instrText>
        </w:r>
        <w:r w:rsidR="007B651B">
          <w:rPr>
            <w:noProof/>
            <w:webHidden/>
          </w:rPr>
        </w:r>
        <w:r w:rsidR="007B651B">
          <w:rPr>
            <w:noProof/>
            <w:webHidden/>
          </w:rPr>
          <w:fldChar w:fldCharType="separate"/>
        </w:r>
        <w:r w:rsidR="00DD2DDB">
          <w:rPr>
            <w:noProof/>
            <w:webHidden/>
          </w:rPr>
          <w:t>1</w:t>
        </w:r>
        <w:r w:rsidR="007B651B">
          <w:rPr>
            <w:noProof/>
            <w:webHidden/>
          </w:rPr>
          <w:fldChar w:fldCharType="end"/>
        </w:r>
      </w:hyperlink>
    </w:p>
    <w:p w14:paraId="3B4338A7" w14:textId="12F7F446" w:rsidR="007B651B" w:rsidRDefault="007B651B">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12889143" w:history="1">
        <w:r w:rsidRPr="005D78B4">
          <w:rPr>
            <w:rStyle w:val="Hyperlink"/>
            <w:noProof/>
          </w:rPr>
          <w:t>Introduction</w:t>
        </w:r>
        <w:r>
          <w:rPr>
            <w:noProof/>
            <w:webHidden/>
          </w:rPr>
          <w:tab/>
        </w:r>
        <w:r>
          <w:rPr>
            <w:noProof/>
            <w:webHidden/>
          </w:rPr>
          <w:fldChar w:fldCharType="begin"/>
        </w:r>
        <w:r>
          <w:rPr>
            <w:noProof/>
            <w:webHidden/>
          </w:rPr>
          <w:instrText xml:space="preserve"> PAGEREF _Toc212889143 \h </w:instrText>
        </w:r>
        <w:r>
          <w:rPr>
            <w:noProof/>
            <w:webHidden/>
          </w:rPr>
        </w:r>
        <w:r>
          <w:rPr>
            <w:noProof/>
            <w:webHidden/>
          </w:rPr>
          <w:fldChar w:fldCharType="separate"/>
        </w:r>
        <w:r w:rsidR="00DD2DDB">
          <w:rPr>
            <w:noProof/>
            <w:webHidden/>
          </w:rPr>
          <w:t>2</w:t>
        </w:r>
        <w:r>
          <w:rPr>
            <w:noProof/>
            <w:webHidden/>
          </w:rPr>
          <w:fldChar w:fldCharType="end"/>
        </w:r>
      </w:hyperlink>
    </w:p>
    <w:p w14:paraId="1CE14087" w14:textId="62A004AF" w:rsidR="007B651B" w:rsidRDefault="007B651B">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12889144" w:history="1">
        <w:r w:rsidRPr="005D78B4">
          <w:rPr>
            <w:rStyle w:val="Hyperlink"/>
            <w:noProof/>
          </w:rPr>
          <w:t>Vision and Values</w:t>
        </w:r>
        <w:r>
          <w:rPr>
            <w:noProof/>
            <w:webHidden/>
          </w:rPr>
          <w:tab/>
        </w:r>
        <w:r>
          <w:rPr>
            <w:noProof/>
            <w:webHidden/>
          </w:rPr>
          <w:fldChar w:fldCharType="begin"/>
        </w:r>
        <w:r>
          <w:rPr>
            <w:noProof/>
            <w:webHidden/>
          </w:rPr>
          <w:instrText xml:space="preserve"> PAGEREF _Toc212889144 \h </w:instrText>
        </w:r>
        <w:r>
          <w:rPr>
            <w:noProof/>
            <w:webHidden/>
          </w:rPr>
        </w:r>
        <w:r>
          <w:rPr>
            <w:noProof/>
            <w:webHidden/>
          </w:rPr>
          <w:fldChar w:fldCharType="separate"/>
        </w:r>
        <w:r w:rsidR="00DD2DDB">
          <w:rPr>
            <w:noProof/>
            <w:webHidden/>
          </w:rPr>
          <w:t>2</w:t>
        </w:r>
        <w:r>
          <w:rPr>
            <w:noProof/>
            <w:webHidden/>
          </w:rPr>
          <w:fldChar w:fldCharType="end"/>
        </w:r>
      </w:hyperlink>
    </w:p>
    <w:p w14:paraId="08753710" w14:textId="58EAA34D" w:rsidR="007B651B" w:rsidRDefault="007B651B">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12889145" w:history="1">
        <w:r w:rsidRPr="005D78B4">
          <w:rPr>
            <w:rStyle w:val="Hyperlink"/>
            <w:noProof/>
          </w:rPr>
          <w:t>Theme 1 - Extraordinary Education</w:t>
        </w:r>
        <w:r>
          <w:rPr>
            <w:noProof/>
            <w:webHidden/>
          </w:rPr>
          <w:tab/>
        </w:r>
        <w:r>
          <w:rPr>
            <w:noProof/>
            <w:webHidden/>
          </w:rPr>
          <w:fldChar w:fldCharType="begin"/>
        </w:r>
        <w:r>
          <w:rPr>
            <w:noProof/>
            <w:webHidden/>
          </w:rPr>
          <w:instrText xml:space="preserve"> PAGEREF _Toc212889145 \h </w:instrText>
        </w:r>
        <w:r>
          <w:rPr>
            <w:noProof/>
            <w:webHidden/>
          </w:rPr>
        </w:r>
        <w:r>
          <w:rPr>
            <w:noProof/>
            <w:webHidden/>
          </w:rPr>
          <w:fldChar w:fldCharType="separate"/>
        </w:r>
        <w:r w:rsidR="00DD2DDB">
          <w:rPr>
            <w:noProof/>
            <w:webHidden/>
          </w:rPr>
          <w:t>2</w:t>
        </w:r>
        <w:r>
          <w:rPr>
            <w:noProof/>
            <w:webHidden/>
          </w:rPr>
          <w:fldChar w:fldCharType="end"/>
        </w:r>
      </w:hyperlink>
    </w:p>
    <w:p w14:paraId="13CE2740" w14:textId="3ABDBE8D" w:rsidR="007B651B" w:rsidRDefault="007B651B">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12889146" w:history="1">
        <w:r w:rsidRPr="005D78B4">
          <w:rPr>
            <w:rStyle w:val="Hyperlink"/>
            <w:noProof/>
          </w:rPr>
          <w:t>Theme 2 - Extraordinary People</w:t>
        </w:r>
        <w:r>
          <w:rPr>
            <w:noProof/>
            <w:webHidden/>
          </w:rPr>
          <w:tab/>
        </w:r>
        <w:r>
          <w:rPr>
            <w:noProof/>
            <w:webHidden/>
          </w:rPr>
          <w:fldChar w:fldCharType="begin"/>
        </w:r>
        <w:r>
          <w:rPr>
            <w:noProof/>
            <w:webHidden/>
          </w:rPr>
          <w:instrText xml:space="preserve"> PAGEREF _Toc212889146 \h </w:instrText>
        </w:r>
        <w:r>
          <w:rPr>
            <w:noProof/>
            <w:webHidden/>
          </w:rPr>
        </w:r>
        <w:r>
          <w:rPr>
            <w:noProof/>
            <w:webHidden/>
          </w:rPr>
          <w:fldChar w:fldCharType="separate"/>
        </w:r>
        <w:r w:rsidR="00DD2DDB">
          <w:rPr>
            <w:noProof/>
            <w:webHidden/>
          </w:rPr>
          <w:t>2</w:t>
        </w:r>
        <w:r>
          <w:rPr>
            <w:noProof/>
            <w:webHidden/>
          </w:rPr>
          <w:fldChar w:fldCharType="end"/>
        </w:r>
      </w:hyperlink>
    </w:p>
    <w:p w14:paraId="66C46BD5" w14:textId="78AA2BD1" w:rsidR="007B651B" w:rsidRDefault="007B651B">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12889147" w:history="1">
        <w:r w:rsidRPr="005D78B4">
          <w:rPr>
            <w:rStyle w:val="Hyperlink"/>
            <w:noProof/>
          </w:rPr>
          <w:t>Theme 3 - Extraordinary Futures</w:t>
        </w:r>
        <w:r>
          <w:rPr>
            <w:noProof/>
            <w:webHidden/>
          </w:rPr>
          <w:tab/>
        </w:r>
        <w:r>
          <w:rPr>
            <w:noProof/>
            <w:webHidden/>
          </w:rPr>
          <w:fldChar w:fldCharType="begin"/>
        </w:r>
        <w:r>
          <w:rPr>
            <w:noProof/>
            <w:webHidden/>
          </w:rPr>
          <w:instrText xml:space="preserve"> PAGEREF _Toc212889147 \h </w:instrText>
        </w:r>
        <w:r>
          <w:rPr>
            <w:noProof/>
            <w:webHidden/>
          </w:rPr>
        </w:r>
        <w:r>
          <w:rPr>
            <w:noProof/>
            <w:webHidden/>
          </w:rPr>
          <w:fldChar w:fldCharType="separate"/>
        </w:r>
        <w:r w:rsidR="00DD2DDB">
          <w:rPr>
            <w:noProof/>
            <w:webHidden/>
          </w:rPr>
          <w:t>2</w:t>
        </w:r>
        <w:r>
          <w:rPr>
            <w:noProof/>
            <w:webHidden/>
          </w:rPr>
          <w:fldChar w:fldCharType="end"/>
        </w:r>
      </w:hyperlink>
    </w:p>
    <w:p w14:paraId="1869C351" w14:textId="017EBE81" w:rsidR="007B651B" w:rsidRDefault="007B651B">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12889148" w:history="1">
        <w:r w:rsidRPr="005D78B4">
          <w:rPr>
            <w:rStyle w:val="Hyperlink"/>
            <w:noProof/>
          </w:rPr>
          <w:t>Legislation</w:t>
        </w:r>
        <w:r>
          <w:rPr>
            <w:noProof/>
            <w:webHidden/>
          </w:rPr>
          <w:tab/>
        </w:r>
        <w:r>
          <w:rPr>
            <w:noProof/>
            <w:webHidden/>
          </w:rPr>
          <w:fldChar w:fldCharType="begin"/>
        </w:r>
        <w:r>
          <w:rPr>
            <w:noProof/>
            <w:webHidden/>
          </w:rPr>
          <w:instrText xml:space="preserve"> PAGEREF _Toc212889148 \h </w:instrText>
        </w:r>
        <w:r>
          <w:rPr>
            <w:noProof/>
            <w:webHidden/>
          </w:rPr>
        </w:r>
        <w:r>
          <w:rPr>
            <w:noProof/>
            <w:webHidden/>
          </w:rPr>
          <w:fldChar w:fldCharType="separate"/>
        </w:r>
        <w:r w:rsidR="00DD2DDB">
          <w:rPr>
            <w:noProof/>
            <w:webHidden/>
          </w:rPr>
          <w:t>3</w:t>
        </w:r>
        <w:r>
          <w:rPr>
            <w:noProof/>
            <w:webHidden/>
          </w:rPr>
          <w:fldChar w:fldCharType="end"/>
        </w:r>
      </w:hyperlink>
    </w:p>
    <w:p w14:paraId="2C76B459" w14:textId="34BC338D" w:rsidR="007B651B" w:rsidRDefault="007B651B">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12889149" w:history="1">
        <w:r w:rsidRPr="005D78B4">
          <w:rPr>
            <w:rStyle w:val="Hyperlink"/>
            <w:noProof/>
          </w:rPr>
          <w:t>Definitions</w:t>
        </w:r>
        <w:r>
          <w:rPr>
            <w:noProof/>
            <w:webHidden/>
          </w:rPr>
          <w:tab/>
        </w:r>
        <w:r>
          <w:rPr>
            <w:noProof/>
            <w:webHidden/>
          </w:rPr>
          <w:fldChar w:fldCharType="begin"/>
        </w:r>
        <w:r>
          <w:rPr>
            <w:noProof/>
            <w:webHidden/>
          </w:rPr>
          <w:instrText xml:space="preserve"> PAGEREF _Toc212889149 \h </w:instrText>
        </w:r>
        <w:r>
          <w:rPr>
            <w:noProof/>
            <w:webHidden/>
          </w:rPr>
        </w:r>
        <w:r>
          <w:rPr>
            <w:noProof/>
            <w:webHidden/>
          </w:rPr>
          <w:fldChar w:fldCharType="separate"/>
        </w:r>
        <w:r w:rsidR="00DD2DDB">
          <w:rPr>
            <w:noProof/>
            <w:webHidden/>
          </w:rPr>
          <w:t>3</w:t>
        </w:r>
        <w:r>
          <w:rPr>
            <w:noProof/>
            <w:webHidden/>
          </w:rPr>
          <w:fldChar w:fldCharType="end"/>
        </w:r>
      </w:hyperlink>
    </w:p>
    <w:p w14:paraId="60F17D77" w14:textId="66B00185" w:rsidR="007B651B" w:rsidRDefault="007B651B">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12889150" w:history="1">
        <w:r w:rsidRPr="005D78B4">
          <w:rPr>
            <w:rStyle w:val="Hyperlink"/>
            <w:noProof/>
          </w:rPr>
          <w:t>Special Educational Needs (SEN)</w:t>
        </w:r>
        <w:r>
          <w:rPr>
            <w:noProof/>
            <w:webHidden/>
          </w:rPr>
          <w:tab/>
        </w:r>
        <w:r>
          <w:rPr>
            <w:noProof/>
            <w:webHidden/>
          </w:rPr>
          <w:fldChar w:fldCharType="begin"/>
        </w:r>
        <w:r>
          <w:rPr>
            <w:noProof/>
            <w:webHidden/>
          </w:rPr>
          <w:instrText xml:space="preserve"> PAGEREF _Toc212889150 \h </w:instrText>
        </w:r>
        <w:r>
          <w:rPr>
            <w:noProof/>
            <w:webHidden/>
          </w:rPr>
        </w:r>
        <w:r>
          <w:rPr>
            <w:noProof/>
            <w:webHidden/>
          </w:rPr>
          <w:fldChar w:fldCharType="separate"/>
        </w:r>
        <w:r w:rsidR="00DD2DDB">
          <w:rPr>
            <w:noProof/>
            <w:webHidden/>
          </w:rPr>
          <w:t>3</w:t>
        </w:r>
        <w:r>
          <w:rPr>
            <w:noProof/>
            <w:webHidden/>
          </w:rPr>
          <w:fldChar w:fldCharType="end"/>
        </w:r>
      </w:hyperlink>
    </w:p>
    <w:p w14:paraId="2B6734D8" w14:textId="255F6CC6" w:rsidR="007B651B" w:rsidRDefault="007B651B">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12889151" w:history="1">
        <w:r w:rsidRPr="005D78B4">
          <w:rPr>
            <w:rStyle w:val="Hyperlink"/>
            <w:noProof/>
          </w:rPr>
          <w:t>Learning Difficulty or Disability</w:t>
        </w:r>
        <w:r>
          <w:rPr>
            <w:noProof/>
            <w:webHidden/>
          </w:rPr>
          <w:tab/>
        </w:r>
        <w:r>
          <w:rPr>
            <w:noProof/>
            <w:webHidden/>
          </w:rPr>
          <w:fldChar w:fldCharType="begin"/>
        </w:r>
        <w:r>
          <w:rPr>
            <w:noProof/>
            <w:webHidden/>
          </w:rPr>
          <w:instrText xml:space="preserve"> PAGEREF _Toc212889151 \h </w:instrText>
        </w:r>
        <w:r>
          <w:rPr>
            <w:noProof/>
            <w:webHidden/>
          </w:rPr>
        </w:r>
        <w:r>
          <w:rPr>
            <w:noProof/>
            <w:webHidden/>
          </w:rPr>
          <w:fldChar w:fldCharType="separate"/>
        </w:r>
        <w:r w:rsidR="00DD2DDB">
          <w:rPr>
            <w:noProof/>
            <w:webHidden/>
          </w:rPr>
          <w:t>3</w:t>
        </w:r>
        <w:r>
          <w:rPr>
            <w:noProof/>
            <w:webHidden/>
          </w:rPr>
          <w:fldChar w:fldCharType="end"/>
        </w:r>
      </w:hyperlink>
    </w:p>
    <w:p w14:paraId="31630A8D" w14:textId="2259B56C" w:rsidR="007B651B" w:rsidRDefault="007B651B">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12889152" w:history="1">
        <w:r w:rsidRPr="005D78B4">
          <w:rPr>
            <w:rStyle w:val="Hyperlink"/>
            <w:noProof/>
          </w:rPr>
          <w:t>Disability</w:t>
        </w:r>
        <w:r>
          <w:rPr>
            <w:noProof/>
            <w:webHidden/>
          </w:rPr>
          <w:tab/>
        </w:r>
        <w:r>
          <w:rPr>
            <w:noProof/>
            <w:webHidden/>
          </w:rPr>
          <w:fldChar w:fldCharType="begin"/>
        </w:r>
        <w:r>
          <w:rPr>
            <w:noProof/>
            <w:webHidden/>
          </w:rPr>
          <w:instrText xml:space="preserve"> PAGEREF _Toc212889152 \h </w:instrText>
        </w:r>
        <w:r>
          <w:rPr>
            <w:noProof/>
            <w:webHidden/>
          </w:rPr>
        </w:r>
        <w:r>
          <w:rPr>
            <w:noProof/>
            <w:webHidden/>
          </w:rPr>
          <w:fldChar w:fldCharType="separate"/>
        </w:r>
        <w:r w:rsidR="00DD2DDB">
          <w:rPr>
            <w:noProof/>
            <w:webHidden/>
          </w:rPr>
          <w:t>4</w:t>
        </w:r>
        <w:r>
          <w:rPr>
            <w:noProof/>
            <w:webHidden/>
          </w:rPr>
          <w:fldChar w:fldCharType="end"/>
        </w:r>
      </w:hyperlink>
    </w:p>
    <w:p w14:paraId="3F989306" w14:textId="7D000640" w:rsidR="007B651B" w:rsidRDefault="007B651B">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12889153" w:history="1">
        <w:r w:rsidRPr="005D78B4">
          <w:rPr>
            <w:rStyle w:val="Hyperlink"/>
            <w:noProof/>
          </w:rPr>
          <w:t>Special Educational Provision</w:t>
        </w:r>
        <w:r>
          <w:rPr>
            <w:noProof/>
            <w:webHidden/>
          </w:rPr>
          <w:tab/>
        </w:r>
        <w:r>
          <w:rPr>
            <w:noProof/>
            <w:webHidden/>
          </w:rPr>
          <w:fldChar w:fldCharType="begin"/>
        </w:r>
        <w:r>
          <w:rPr>
            <w:noProof/>
            <w:webHidden/>
          </w:rPr>
          <w:instrText xml:space="preserve"> PAGEREF _Toc212889153 \h </w:instrText>
        </w:r>
        <w:r>
          <w:rPr>
            <w:noProof/>
            <w:webHidden/>
          </w:rPr>
        </w:r>
        <w:r>
          <w:rPr>
            <w:noProof/>
            <w:webHidden/>
          </w:rPr>
          <w:fldChar w:fldCharType="separate"/>
        </w:r>
        <w:r w:rsidR="00DD2DDB">
          <w:rPr>
            <w:noProof/>
            <w:webHidden/>
          </w:rPr>
          <w:t>4</w:t>
        </w:r>
        <w:r>
          <w:rPr>
            <w:noProof/>
            <w:webHidden/>
          </w:rPr>
          <w:fldChar w:fldCharType="end"/>
        </w:r>
      </w:hyperlink>
    </w:p>
    <w:p w14:paraId="5B4D11D0" w14:textId="6F9A4B9C" w:rsidR="007B651B" w:rsidRDefault="007B651B">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12889154" w:history="1">
        <w:r w:rsidRPr="005D78B4">
          <w:rPr>
            <w:rStyle w:val="Hyperlink"/>
            <w:noProof/>
          </w:rPr>
          <w:t>The Graduated Approach</w:t>
        </w:r>
        <w:r>
          <w:rPr>
            <w:noProof/>
            <w:webHidden/>
          </w:rPr>
          <w:tab/>
        </w:r>
        <w:r>
          <w:rPr>
            <w:noProof/>
            <w:webHidden/>
          </w:rPr>
          <w:fldChar w:fldCharType="begin"/>
        </w:r>
        <w:r>
          <w:rPr>
            <w:noProof/>
            <w:webHidden/>
          </w:rPr>
          <w:instrText xml:space="preserve"> PAGEREF _Toc212889154 \h </w:instrText>
        </w:r>
        <w:r>
          <w:rPr>
            <w:noProof/>
            <w:webHidden/>
          </w:rPr>
        </w:r>
        <w:r>
          <w:rPr>
            <w:noProof/>
            <w:webHidden/>
          </w:rPr>
          <w:fldChar w:fldCharType="separate"/>
        </w:r>
        <w:r w:rsidR="00DD2DDB">
          <w:rPr>
            <w:noProof/>
            <w:webHidden/>
          </w:rPr>
          <w:t>4</w:t>
        </w:r>
        <w:r>
          <w:rPr>
            <w:noProof/>
            <w:webHidden/>
          </w:rPr>
          <w:fldChar w:fldCharType="end"/>
        </w:r>
      </w:hyperlink>
    </w:p>
    <w:p w14:paraId="36B14117" w14:textId="5AC1D65C" w:rsidR="007B651B" w:rsidRDefault="007B651B">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12889155" w:history="1">
        <w:r w:rsidRPr="005D78B4">
          <w:rPr>
            <w:rStyle w:val="Hyperlink"/>
            <w:noProof/>
          </w:rPr>
          <w:t>Broad Areas of Need</w:t>
        </w:r>
        <w:r>
          <w:rPr>
            <w:noProof/>
            <w:webHidden/>
          </w:rPr>
          <w:tab/>
        </w:r>
        <w:r>
          <w:rPr>
            <w:noProof/>
            <w:webHidden/>
          </w:rPr>
          <w:fldChar w:fldCharType="begin"/>
        </w:r>
        <w:r>
          <w:rPr>
            <w:noProof/>
            <w:webHidden/>
          </w:rPr>
          <w:instrText xml:space="preserve"> PAGEREF _Toc212889155 \h </w:instrText>
        </w:r>
        <w:r>
          <w:rPr>
            <w:noProof/>
            <w:webHidden/>
          </w:rPr>
        </w:r>
        <w:r>
          <w:rPr>
            <w:noProof/>
            <w:webHidden/>
          </w:rPr>
          <w:fldChar w:fldCharType="separate"/>
        </w:r>
        <w:r w:rsidR="00DD2DDB">
          <w:rPr>
            <w:noProof/>
            <w:webHidden/>
          </w:rPr>
          <w:t>4</w:t>
        </w:r>
        <w:r>
          <w:rPr>
            <w:noProof/>
            <w:webHidden/>
          </w:rPr>
          <w:fldChar w:fldCharType="end"/>
        </w:r>
      </w:hyperlink>
    </w:p>
    <w:p w14:paraId="491AD1BE" w14:textId="73A00568" w:rsidR="007B651B" w:rsidRDefault="007B651B">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12889156" w:history="1">
        <w:r w:rsidRPr="005D78B4">
          <w:rPr>
            <w:rStyle w:val="Hyperlink"/>
            <w:noProof/>
          </w:rPr>
          <w:t>Roles and Responsibilities</w:t>
        </w:r>
        <w:r>
          <w:rPr>
            <w:noProof/>
            <w:webHidden/>
          </w:rPr>
          <w:tab/>
        </w:r>
        <w:r>
          <w:rPr>
            <w:noProof/>
            <w:webHidden/>
          </w:rPr>
          <w:fldChar w:fldCharType="begin"/>
        </w:r>
        <w:r>
          <w:rPr>
            <w:noProof/>
            <w:webHidden/>
          </w:rPr>
          <w:instrText xml:space="preserve"> PAGEREF _Toc212889156 \h </w:instrText>
        </w:r>
        <w:r>
          <w:rPr>
            <w:noProof/>
            <w:webHidden/>
          </w:rPr>
        </w:r>
        <w:r>
          <w:rPr>
            <w:noProof/>
            <w:webHidden/>
          </w:rPr>
          <w:fldChar w:fldCharType="separate"/>
        </w:r>
        <w:r w:rsidR="00DD2DDB">
          <w:rPr>
            <w:noProof/>
            <w:webHidden/>
          </w:rPr>
          <w:t>5</w:t>
        </w:r>
        <w:r>
          <w:rPr>
            <w:noProof/>
            <w:webHidden/>
          </w:rPr>
          <w:fldChar w:fldCharType="end"/>
        </w:r>
      </w:hyperlink>
    </w:p>
    <w:p w14:paraId="24ED3D51" w14:textId="5AC27AD0" w:rsidR="007B651B" w:rsidRDefault="007B651B">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12889157" w:history="1">
        <w:r w:rsidRPr="005D78B4">
          <w:rPr>
            <w:rStyle w:val="Hyperlink"/>
            <w:noProof/>
          </w:rPr>
          <w:t>Governance</w:t>
        </w:r>
        <w:r>
          <w:rPr>
            <w:noProof/>
            <w:webHidden/>
          </w:rPr>
          <w:tab/>
        </w:r>
        <w:r>
          <w:rPr>
            <w:noProof/>
            <w:webHidden/>
          </w:rPr>
          <w:fldChar w:fldCharType="begin"/>
        </w:r>
        <w:r>
          <w:rPr>
            <w:noProof/>
            <w:webHidden/>
          </w:rPr>
          <w:instrText xml:space="preserve"> PAGEREF _Toc212889157 \h </w:instrText>
        </w:r>
        <w:r>
          <w:rPr>
            <w:noProof/>
            <w:webHidden/>
          </w:rPr>
        </w:r>
        <w:r>
          <w:rPr>
            <w:noProof/>
            <w:webHidden/>
          </w:rPr>
          <w:fldChar w:fldCharType="separate"/>
        </w:r>
        <w:r w:rsidR="00DD2DDB">
          <w:rPr>
            <w:noProof/>
            <w:webHidden/>
          </w:rPr>
          <w:t>5</w:t>
        </w:r>
        <w:r>
          <w:rPr>
            <w:noProof/>
            <w:webHidden/>
          </w:rPr>
          <w:fldChar w:fldCharType="end"/>
        </w:r>
      </w:hyperlink>
    </w:p>
    <w:p w14:paraId="3C56175B" w14:textId="5FA47BB3" w:rsidR="007B651B" w:rsidRDefault="007B651B">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12889158" w:history="1">
        <w:r w:rsidRPr="005D78B4">
          <w:rPr>
            <w:rStyle w:val="Hyperlink"/>
            <w:noProof/>
          </w:rPr>
          <w:t>The Role of The Trust</w:t>
        </w:r>
        <w:r>
          <w:rPr>
            <w:noProof/>
            <w:webHidden/>
          </w:rPr>
          <w:tab/>
        </w:r>
        <w:r>
          <w:rPr>
            <w:noProof/>
            <w:webHidden/>
          </w:rPr>
          <w:fldChar w:fldCharType="begin"/>
        </w:r>
        <w:r>
          <w:rPr>
            <w:noProof/>
            <w:webHidden/>
          </w:rPr>
          <w:instrText xml:space="preserve"> PAGEREF _Toc212889158 \h </w:instrText>
        </w:r>
        <w:r>
          <w:rPr>
            <w:noProof/>
            <w:webHidden/>
          </w:rPr>
        </w:r>
        <w:r>
          <w:rPr>
            <w:noProof/>
            <w:webHidden/>
          </w:rPr>
          <w:fldChar w:fldCharType="separate"/>
        </w:r>
        <w:r w:rsidR="00DD2DDB">
          <w:rPr>
            <w:noProof/>
            <w:webHidden/>
          </w:rPr>
          <w:t>5</w:t>
        </w:r>
        <w:r>
          <w:rPr>
            <w:noProof/>
            <w:webHidden/>
          </w:rPr>
          <w:fldChar w:fldCharType="end"/>
        </w:r>
      </w:hyperlink>
    </w:p>
    <w:p w14:paraId="4DCACA1C" w14:textId="2BEA3918" w:rsidR="007B651B" w:rsidRDefault="007B651B">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12889159" w:history="1">
        <w:r w:rsidRPr="005D78B4">
          <w:rPr>
            <w:rStyle w:val="Hyperlink"/>
            <w:noProof/>
          </w:rPr>
          <w:t>The Role of the Headteacher</w:t>
        </w:r>
        <w:r>
          <w:rPr>
            <w:noProof/>
            <w:webHidden/>
          </w:rPr>
          <w:tab/>
        </w:r>
        <w:r>
          <w:rPr>
            <w:noProof/>
            <w:webHidden/>
          </w:rPr>
          <w:fldChar w:fldCharType="begin"/>
        </w:r>
        <w:r>
          <w:rPr>
            <w:noProof/>
            <w:webHidden/>
          </w:rPr>
          <w:instrText xml:space="preserve"> PAGEREF _Toc212889159 \h </w:instrText>
        </w:r>
        <w:r>
          <w:rPr>
            <w:noProof/>
            <w:webHidden/>
          </w:rPr>
        </w:r>
        <w:r>
          <w:rPr>
            <w:noProof/>
            <w:webHidden/>
          </w:rPr>
          <w:fldChar w:fldCharType="separate"/>
        </w:r>
        <w:r w:rsidR="00DD2DDB">
          <w:rPr>
            <w:noProof/>
            <w:webHidden/>
          </w:rPr>
          <w:t>5</w:t>
        </w:r>
        <w:r>
          <w:rPr>
            <w:noProof/>
            <w:webHidden/>
          </w:rPr>
          <w:fldChar w:fldCharType="end"/>
        </w:r>
      </w:hyperlink>
    </w:p>
    <w:p w14:paraId="77B87C05" w14:textId="4AB39C48" w:rsidR="007B651B" w:rsidRDefault="007B651B">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12889160" w:history="1">
        <w:r w:rsidRPr="005D78B4">
          <w:rPr>
            <w:rStyle w:val="Hyperlink"/>
            <w:noProof/>
          </w:rPr>
          <w:t>The Role of the Special Educational Needs Coordinator (SENCO)</w:t>
        </w:r>
        <w:r>
          <w:rPr>
            <w:noProof/>
            <w:webHidden/>
          </w:rPr>
          <w:tab/>
        </w:r>
        <w:r>
          <w:rPr>
            <w:noProof/>
            <w:webHidden/>
          </w:rPr>
          <w:fldChar w:fldCharType="begin"/>
        </w:r>
        <w:r>
          <w:rPr>
            <w:noProof/>
            <w:webHidden/>
          </w:rPr>
          <w:instrText xml:space="preserve"> PAGEREF _Toc212889160 \h </w:instrText>
        </w:r>
        <w:r>
          <w:rPr>
            <w:noProof/>
            <w:webHidden/>
          </w:rPr>
        </w:r>
        <w:r>
          <w:rPr>
            <w:noProof/>
            <w:webHidden/>
          </w:rPr>
          <w:fldChar w:fldCharType="separate"/>
        </w:r>
        <w:r w:rsidR="00DD2DDB">
          <w:rPr>
            <w:noProof/>
            <w:webHidden/>
          </w:rPr>
          <w:t>6</w:t>
        </w:r>
        <w:r>
          <w:rPr>
            <w:noProof/>
            <w:webHidden/>
          </w:rPr>
          <w:fldChar w:fldCharType="end"/>
        </w:r>
      </w:hyperlink>
    </w:p>
    <w:p w14:paraId="7B7AC293" w14:textId="1B8B6B89" w:rsidR="007B651B" w:rsidRDefault="007B651B">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12889161" w:history="1">
        <w:r w:rsidRPr="005D78B4">
          <w:rPr>
            <w:rStyle w:val="Hyperlink"/>
            <w:noProof/>
          </w:rPr>
          <w:t>Principles, Provision and Practices</w:t>
        </w:r>
        <w:r>
          <w:rPr>
            <w:noProof/>
            <w:webHidden/>
          </w:rPr>
          <w:tab/>
        </w:r>
        <w:r>
          <w:rPr>
            <w:noProof/>
            <w:webHidden/>
          </w:rPr>
          <w:fldChar w:fldCharType="begin"/>
        </w:r>
        <w:r>
          <w:rPr>
            <w:noProof/>
            <w:webHidden/>
          </w:rPr>
          <w:instrText xml:space="preserve"> PAGEREF _Toc212889161 \h </w:instrText>
        </w:r>
        <w:r>
          <w:rPr>
            <w:noProof/>
            <w:webHidden/>
          </w:rPr>
        </w:r>
        <w:r>
          <w:rPr>
            <w:noProof/>
            <w:webHidden/>
          </w:rPr>
          <w:fldChar w:fldCharType="separate"/>
        </w:r>
        <w:r w:rsidR="00DD2DDB">
          <w:rPr>
            <w:noProof/>
            <w:webHidden/>
          </w:rPr>
          <w:t>6</w:t>
        </w:r>
        <w:r>
          <w:rPr>
            <w:noProof/>
            <w:webHidden/>
          </w:rPr>
          <w:fldChar w:fldCharType="end"/>
        </w:r>
      </w:hyperlink>
    </w:p>
    <w:p w14:paraId="2F877DDC" w14:textId="47B43C51" w:rsidR="007B651B" w:rsidRDefault="007B651B">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12889162" w:history="1">
        <w:r w:rsidRPr="005D78B4">
          <w:rPr>
            <w:rStyle w:val="Hyperlink"/>
            <w:noProof/>
          </w:rPr>
          <w:t>Teaching and Support Staff</w:t>
        </w:r>
        <w:r>
          <w:rPr>
            <w:noProof/>
            <w:webHidden/>
          </w:rPr>
          <w:tab/>
        </w:r>
        <w:r>
          <w:rPr>
            <w:noProof/>
            <w:webHidden/>
          </w:rPr>
          <w:fldChar w:fldCharType="begin"/>
        </w:r>
        <w:r>
          <w:rPr>
            <w:noProof/>
            <w:webHidden/>
          </w:rPr>
          <w:instrText xml:space="preserve"> PAGEREF _Toc212889162 \h </w:instrText>
        </w:r>
        <w:r>
          <w:rPr>
            <w:noProof/>
            <w:webHidden/>
          </w:rPr>
        </w:r>
        <w:r>
          <w:rPr>
            <w:noProof/>
            <w:webHidden/>
          </w:rPr>
          <w:fldChar w:fldCharType="separate"/>
        </w:r>
        <w:r w:rsidR="00DD2DDB">
          <w:rPr>
            <w:noProof/>
            <w:webHidden/>
          </w:rPr>
          <w:t>6</w:t>
        </w:r>
        <w:r>
          <w:rPr>
            <w:noProof/>
            <w:webHidden/>
          </w:rPr>
          <w:fldChar w:fldCharType="end"/>
        </w:r>
      </w:hyperlink>
    </w:p>
    <w:p w14:paraId="7BF42F85" w14:textId="4C062AAA" w:rsidR="007B651B" w:rsidRDefault="007B651B">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12889163" w:history="1">
        <w:r w:rsidRPr="005D78B4">
          <w:rPr>
            <w:rStyle w:val="Hyperlink"/>
            <w:noProof/>
          </w:rPr>
          <w:t>Assessment/Identification</w:t>
        </w:r>
        <w:r>
          <w:rPr>
            <w:noProof/>
            <w:webHidden/>
          </w:rPr>
          <w:tab/>
        </w:r>
        <w:r>
          <w:rPr>
            <w:noProof/>
            <w:webHidden/>
          </w:rPr>
          <w:fldChar w:fldCharType="begin"/>
        </w:r>
        <w:r>
          <w:rPr>
            <w:noProof/>
            <w:webHidden/>
          </w:rPr>
          <w:instrText xml:space="preserve"> PAGEREF _Toc212889163 \h </w:instrText>
        </w:r>
        <w:r>
          <w:rPr>
            <w:noProof/>
            <w:webHidden/>
          </w:rPr>
        </w:r>
        <w:r>
          <w:rPr>
            <w:noProof/>
            <w:webHidden/>
          </w:rPr>
          <w:fldChar w:fldCharType="separate"/>
        </w:r>
        <w:r w:rsidR="00DD2DDB">
          <w:rPr>
            <w:noProof/>
            <w:webHidden/>
          </w:rPr>
          <w:t>7</w:t>
        </w:r>
        <w:r>
          <w:rPr>
            <w:noProof/>
            <w:webHidden/>
          </w:rPr>
          <w:fldChar w:fldCharType="end"/>
        </w:r>
      </w:hyperlink>
    </w:p>
    <w:p w14:paraId="61CFEFE9" w14:textId="3D09D6F1" w:rsidR="007B651B" w:rsidRDefault="007B651B">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12889164" w:history="1">
        <w:r w:rsidRPr="005D78B4">
          <w:rPr>
            <w:rStyle w:val="Hyperlink"/>
            <w:noProof/>
          </w:rPr>
          <w:t>Provision</w:t>
        </w:r>
        <w:r>
          <w:rPr>
            <w:noProof/>
            <w:webHidden/>
          </w:rPr>
          <w:tab/>
        </w:r>
        <w:r>
          <w:rPr>
            <w:noProof/>
            <w:webHidden/>
          </w:rPr>
          <w:fldChar w:fldCharType="begin"/>
        </w:r>
        <w:r>
          <w:rPr>
            <w:noProof/>
            <w:webHidden/>
          </w:rPr>
          <w:instrText xml:space="preserve"> PAGEREF _Toc212889164 \h </w:instrText>
        </w:r>
        <w:r>
          <w:rPr>
            <w:noProof/>
            <w:webHidden/>
          </w:rPr>
        </w:r>
        <w:r>
          <w:rPr>
            <w:noProof/>
            <w:webHidden/>
          </w:rPr>
          <w:fldChar w:fldCharType="separate"/>
        </w:r>
        <w:r w:rsidR="00DD2DDB">
          <w:rPr>
            <w:noProof/>
            <w:webHidden/>
          </w:rPr>
          <w:t>7</w:t>
        </w:r>
        <w:r>
          <w:rPr>
            <w:noProof/>
            <w:webHidden/>
          </w:rPr>
          <w:fldChar w:fldCharType="end"/>
        </w:r>
      </w:hyperlink>
    </w:p>
    <w:p w14:paraId="01339B62" w14:textId="1BBC3E31" w:rsidR="007B651B" w:rsidRDefault="007B651B">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12889165" w:history="1">
        <w:r w:rsidRPr="005D78B4">
          <w:rPr>
            <w:rStyle w:val="Hyperlink"/>
            <w:noProof/>
          </w:rPr>
          <w:t>SEN Information Reports</w:t>
        </w:r>
        <w:r>
          <w:rPr>
            <w:noProof/>
            <w:webHidden/>
          </w:rPr>
          <w:tab/>
        </w:r>
        <w:r>
          <w:rPr>
            <w:noProof/>
            <w:webHidden/>
          </w:rPr>
          <w:fldChar w:fldCharType="begin"/>
        </w:r>
        <w:r>
          <w:rPr>
            <w:noProof/>
            <w:webHidden/>
          </w:rPr>
          <w:instrText xml:space="preserve"> PAGEREF _Toc212889165 \h </w:instrText>
        </w:r>
        <w:r>
          <w:rPr>
            <w:noProof/>
            <w:webHidden/>
          </w:rPr>
        </w:r>
        <w:r>
          <w:rPr>
            <w:noProof/>
            <w:webHidden/>
          </w:rPr>
          <w:fldChar w:fldCharType="separate"/>
        </w:r>
        <w:r w:rsidR="00DD2DDB">
          <w:rPr>
            <w:noProof/>
            <w:webHidden/>
          </w:rPr>
          <w:t>8</w:t>
        </w:r>
        <w:r>
          <w:rPr>
            <w:noProof/>
            <w:webHidden/>
          </w:rPr>
          <w:fldChar w:fldCharType="end"/>
        </w:r>
      </w:hyperlink>
    </w:p>
    <w:p w14:paraId="33DCBAFF" w14:textId="6DB6A0E9" w:rsidR="007B651B" w:rsidRDefault="007B651B">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12889166" w:history="1">
        <w:r w:rsidRPr="005D78B4">
          <w:rPr>
            <w:rStyle w:val="Hyperlink"/>
            <w:noProof/>
          </w:rPr>
          <w:t>Concerns and Complaints</w:t>
        </w:r>
        <w:r>
          <w:rPr>
            <w:noProof/>
            <w:webHidden/>
          </w:rPr>
          <w:tab/>
        </w:r>
        <w:r>
          <w:rPr>
            <w:noProof/>
            <w:webHidden/>
          </w:rPr>
          <w:fldChar w:fldCharType="begin"/>
        </w:r>
        <w:r>
          <w:rPr>
            <w:noProof/>
            <w:webHidden/>
          </w:rPr>
          <w:instrText xml:space="preserve"> PAGEREF _Toc212889166 \h </w:instrText>
        </w:r>
        <w:r>
          <w:rPr>
            <w:noProof/>
            <w:webHidden/>
          </w:rPr>
        </w:r>
        <w:r>
          <w:rPr>
            <w:noProof/>
            <w:webHidden/>
          </w:rPr>
          <w:fldChar w:fldCharType="separate"/>
        </w:r>
        <w:r w:rsidR="00DD2DDB">
          <w:rPr>
            <w:noProof/>
            <w:webHidden/>
          </w:rPr>
          <w:t>8</w:t>
        </w:r>
        <w:r>
          <w:rPr>
            <w:noProof/>
            <w:webHidden/>
          </w:rPr>
          <w:fldChar w:fldCharType="end"/>
        </w:r>
      </w:hyperlink>
    </w:p>
    <w:p w14:paraId="074DFA43" w14:textId="35FE8B8D" w:rsidR="00EC071F" w:rsidRDefault="000E76E7">
      <w:pPr>
        <w:autoSpaceDE/>
        <w:autoSpaceDN/>
        <w:adjustRightInd/>
        <w:spacing w:after="160" w:line="259" w:lineRule="auto"/>
      </w:pPr>
      <w:r>
        <w:fldChar w:fldCharType="end"/>
      </w:r>
    </w:p>
    <w:p w14:paraId="363C5692" w14:textId="6FD2DBFA" w:rsidR="000E76E7" w:rsidRDefault="000E76E7">
      <w:pPr>
        <w:autoSpaceDE/>
        <w:autoSpaceDN/>
        <w:adjustRightInd/>
        <w:spacing w:after="160" w:line="259" w:lineRule="auto"/>
        <w:rPr>
          <w:rFonts w:eastAsiaTheme="majorEastAsia" w:cstheme="majorBidi"/>
          <w:b/>
          <w:color w:val="0091C9"/>
          <w:sz w:val="32"/>
          <w:szCs w:val="28"/>
        </w:rPr>
      </w:pPr>
      <w:r>
        <w:br w:type="page"/>
      </w:r>
    </w:p>
    <w:p w14:paraId="5273154E" w14:textId="28476F2B" w:rsidR="00E61DA4" w:rsidRPr="00CF3CF4" w:rsidRDefault="00E61DA4" w:rsidP="00E61DA4">
      <w:pPr>
        <w:pStyle w:val="Heading2"/>
      </w:pPr>
      <w:bookmarkStart w:id="1" w:name="_Toc212889143"/>
      <w:r>
        <w:t>Introduction</w:t>
      </w:r>
      <w:bookmarkEnd w:id="1"/>
    </w:p>
    <w:p w14:paraId="24054567" w14:textId="77777777" w:rsidR="00E61DA4" w:rsidRDefault="00E61DA4" w:rsidP="00E61DA4"/>
    <w:p w14:paraId="794441C1" w14:textId="70927462" w:rsidR="00E61DA4" w:rsidRDefault="00E61DA4" w:rsidP="00E61DA4">
      <w:r>
        <w:t xml:space="preserve">The Rivers </w:t>
      </w:r>
      <w:proofErr w:type="gramStart"/>
      <w:r>
        <w:t>C</w:t>
      </w:r>
      <w:r w:rsidR="006C71AE">
        <w:t>.</w:t>
      </w:r>
      <w:r>
        <w:t>of</w:t>
      </w:r>
      <w:proofErr w:type="gramEnd"/>
      <w:r>
        <w:t xml:space="preserve"> E Academy </w:t>
      </w:r>
      <w:r w:rsidR="00E123F8">
        <w:t>Special Educational Needs and Disability (SEND) Policy is designed to meet bo</w:t>
      </w:r>
      <w:r w:rsidR="00BF165F">
        <w:t xml:space="preserve">th statutory requirements </w:t>
      </w:r>
      <w:r w:rsidR="006600AF">
        <w:t>plus</w:t>
      </w:r>
      <w:r w:rsidR="00BF165F">
        <w:t xml:space="preserve"> the day-to-day needs of our </w:t>
      </w:r>
      <w:r w:rsidR="006E05BA">
        <w:t>schools</w:t>
      </w:r>
      <w:r w:rsidR="00BF165F">
        <w:t xml:space="preserve"> and their stakeholders</w:t>
      </w:r>
      <w:r w:rsidR="009C2F9F">
        <w:t xml:space="preserve"> (pupils, </w:t>
      </w:r>
      <w:r w:rsidR="000150A6">
        <w:t>parents/carers</w:t>
      </w:r>
      <w:r w:rsidR="009C2F9F">
        <w:t xml:space="preserve">, </w:t>
      </w:r>
      <w:r w:rsidR="00651FD2">
        <w:t>staff, local authorities and related agencies).</w:t>
      </w:r>
    </w:p>
    <w:p w14:paraId="4A9B71F0" w14:textId="77777777" w:rsidR="00E61DA4" w:rsidRDefault="00E61DA4" w:rsidP="00E61DA4"/>
    <w:p w14:paraId="4DB545F8" w14:textId="0641F23C" w:rsidR="004F7D40" w:rsidRPr="00CF3CF4" w:rsidRDefault="00762E08" w:rsidP="00980796">
      <w:pPr>
        <w:pStyle w:val="Heading2"/>
      </w:pPr>
      <w:bookmarkStart w:id="2" w:name="_Toc212889144"/>
      <w:r>
        <w:t>Vision and Values</w:t>
      </w:r>
      <w:bookmarkEnd w:id="2"/>
    </w:p>
    <w:p w14:paraId="3E4A1E4D" w14:textId="77777777" w:rsidR="00637CA7" w:rsidRDefault="00637CA7" w:rsidP="00980796"/>
    <w:p w14:paraId="2519784E" w14:textId="74D3B8B4" w:rsidR="00870A64" w:rsidRDefault="007B0827" w:rsidP="00637CA7">
      <w:r>
        <w:t xml:space="preserve">The Rivers </w:t>
      </w:r>
      <w:proofErr w:type="gramStart"/>
      <w:r>
        <w:t>C</w:t>
      </w:r>
      <w:r w:rsidR="006C71AE">
        <w:t>.</w:t>
      </w:r>
      <w:r>
        <w:t>of</w:t>
      </w:r>
      <w:proofErr w:type="gramEnd"/>
      <w:r>
        <w:t xml:space="preserve"> E Academy Trust </w:t>
      </w:r>
      <w:r w:rsidR="005C2796">
        <w:t xml:space="preserve">is an inclusive trust that high values a holistic approach to supporting all pupils, including those with </w:t>
      </w:r>
      <w:r w:rsidR="00E123F8">
        <w:t>SEND.</w:t>
      </w:r>
    </w:p>
    <w:p w14:paraId="5505E021" w14:textId="77777777" w:rsidR="00095388" w:rsidRDefault="00095388" w:rsidP="00637CA7"/>
    <w:p w14:paraId="57C7022C" w14:textId="05E7D427" w:rsidR="002B5F1B" w:rsidRDefault="00B3749F" w:rsidP="00637CA7">
      <w:r>
        <w:t xml:space="preserve">Through an </w:t>
      </w:r>
      <w:r>
        <w:rPr>
          <w:b/>
          <w:bCs/>
        </w:rPr>
        <w:t>extraordinary education</w:t>
      </w:r>
      <w:r>
        <w:t>, we empower pupils to be life-long learners and see their limitless potential. Respectful relationships and an unwavering focus on discovering talents and interests</w:t>
      </w:r>
      <w:r w:rsidR="00A5623B">
        <w:t xml:space="preserve">, enable pupils to flourish and be </w:t>
      </w:r>
      <w:r w:rsidR="00A5623B">
        <w:rPr>
          <w:b/>
          <w:bCs/>
        </w:rPr>
        <w:t>extraordinary people</w:t>
      </w:r>
      <w:r w:rsidR="00A5623B">
        <w:t>. Together</w:t>
      </w:r>
      <w:r w:rsidR="003B6FBF">
        <w:t xml:space="preserve">, we spark aspiration and drive achievement, so that pupils contribute positively to society and to their </w:t>
      </w:r>
      <w:r w:rsidR="003B6FBF">
        <w:rPr>
          <w:b/>
          <w:bCs/>
        </w:rPr>
        <w:t>extraordinary futures</w:t>
      </w:r>
      <w:r w:rsidR="003B6FBF">
        <w:t xml:space="preserve"> in an ever-changing world.</w:t>
      </w:r>
    </w:p>
    <w:p w14:paraId="406A27EA" w14:textId="77777777" w:rsidR="00B937EE" w:rsidRDefault="00B937EE" w:rsidP="00637CA7"/>
    <w:p w14:paraId="213BD11D" w14:textId="2AC8489C" w:rsidR="00B937EE" w:rsidRPr="003B6FBF" w:rsidRDefault="00B937EE" w:rsidP="00637CA7">
      <w:r>
        <w:t xml:space="preserve">As part of our 2030 strategy, </w:t>
      </w:r>
      <w:r w:rsidR="00BF5B11">
        <w:t xml:space="preserve">our unwavering commitment to supporting </w:t>
      </w:r>
      <w:r w:rsidR="00E26520">
        <w:t>pupils with SEND</w:t>
      </w:r>
      <w:r w:rsidR="001B1127">
        <w:t xml:space="preserve"> is underpinned by each of our key themes:</w:t>
      </w:r>
    </w:p>
    <w:p w14:paraId="39325625" w14:textId="77777777" w:rsidR="00A559BE" w:rsidRDefault="00A559BE" w:rsidP="00637CA7"/>
    <w:p w14:paraId="102C4035" w14:textId="0C6F131F" w:rsidR="00095388" w:rsidRPr="00F50517" w:rsidRDefault="001E70CE" w:rsidP="00095388">
      <w:pPr>
        <w:pStyle w:val="Heading3"/>
      </w:pPr>
      <w:bookmarkStart w:id="3" w:name="_Toc212889145"/>
      <w:r>
        <w:t>Theme 1 -</w:t>
      </w:r>
      <w:r w:rsidR="00095388" w:rsidRPr="00F50517">
        <w:t xml:space="preserve"> </w:t>
      </w:r>
      <w:r w:rsidR="00A559BE">
        <w:t>Extraordinary Education</w:t>
      </w:r>
      <w:bookmarkEnd w:id="3"/>
    </w:p>
    <w:p w14:paraId="4143705D" w14:textId="77777777" w:rsidR="0052311C" w:rsidRDefault="00E26520" w:rsidP="00095388">
      <w:r>
        <w:t>All pupils</w:t>
      </w:r>
      <w:r w:rsidR="0052311C">
        <w:t>:</w:t>
      </w:r>
    </w:p>
    <w:p w14:paraId="61486611" w14:textId="77777777" w:rsidR="0052311C" w:rsidRDefault="0052311C" w:rsidP="00095388">
      <w:pPr>
        <w:pStyle w:val="ListParagraph"/>
        <w:numPr>
          <w:ilvl w:val="0"/>
          <w:numId w:val="28"/>
        </w:numPr>
      </w:pPr>
      <w:r>
        <w:t>W</w:t>
      </w:r>
      <w:r w:rsidR="00E26520">
        <w:t>ill receive great teach</w:t>
      </w:r>
      <w:r w:rsidR="00465495">
        <w:t>ing, enabling them to know how to learn, so that they can reach their academic potential.</w:t>
      </w:r>
    </w:p>
    <w:p w14:paraId="626CC8E8" w14:textId="51FAA8C7" w:rsidR="00465495" w:rsidRDefault="000B16E2" w:rsidP="00095388">
      <w:pPr>
        <w:pStyle w:val="ListParagraph"/>
        <w:numPr>
          <w:ilvl w:val="0"/>
          <w:numId w:val="28"/>
        </w:numPr>
      </w:pPr>
      <w:r>
        <w:t>Access</w:t>
      </w:r>
      <w:r w:rsidR="00465495">
        <w:t xml:space="preserve"> </w:t>
      </w:r>
      <w:r w:rsidR="00652658">
        <w:t>an equitable education entitlement that goes beyond academic learning and into a deep development of pupils’ characters, interests, talents and aspirations</w:t>
      </w:r>
      <w:r w:rsidR="00232CFE">
        <w:t>.</w:t>
      </w:r>
    </w:p>
    <w:p w14:paraId="20914503" w14:textId="77777777" w:rsidR="00095388" w:rsidRPr="00C87746" w:rsidRDefault="00095388" w:rsidP="00095388"/>
    <w:p w14:paraId="00114B20" w14:textId="536AD555" w:rsidR="00095388" w:rsidRPr="00C87746" w:rsidRDefault="001E70CE" w:rsidP="00095388">
      <w:pPr>
        <w:pStyle w:val="Heading3"/>
      </w:pPr>
      <w:bookmarkStart w:id="4" w:name="_Toc212889146"/>
      <w:r>
        <w:t xml:space="preserve">Theme 2 - </w:t>
      </w:r>
      <w:r w:rsidR="00A559BE">
        <w:t>Extraordinary People</w:t>
      </w:r>
      <w:bookmarkEnd w:id="4"/>
    </w:p>
    <w:p w14:paraId="0C7C8491" w14:textId="77777777" w:rsidR="0052311C" w:rsidRDefault="00401F1F" w:rsidP="00095388">
      <w:r>
        <w:t>All staff</w:t>
      </w:r>
      <w:r w:rsidR="0052311C">
        <w:t>:</w:t>
      </w:r>
    </w:p>
    <w:p w14:paraId="74FA4446" w14:textId="77777777" w:rsidR="0052311C" w:rsidRDefault="0052311C" w:rsidP="00095388">
      <w:pPr>
        <w:pStyle w:val="ListParagraph"/>
        <w:numPr>
          <w:ilvl w:val="0"/>
          <w:numId w:val="27"/>
        </w:numPr>
      </w:pPr>
      <w:r>
        <w:t>A</w:t>
      </w:r>
      <w:r w:rsidR="00401F1F">
        <w:t>re empowered to thrive and contribute brilliantly to an extraordinary education.</w:t>
      </w:r>
    </w:p>
    <w:p w14:paraId="4345EBE3" w14:textId="77777777" w:rsidR="0052311C" w:rsidRDefault="0052311C" w:rsidP="00095388">
      <w:pPr>
        <w:pStyle w:val="ListParagraph"/>
        <w:numPr>
          <w:ilvl w:val="0"/>
          <w:numId w:val="27"/>
        </w:numPr>
      </w:pPr>
      <w:r>
        <w:t>H</w:t>
      </w:r>
      <w:r w:rsidR="00401F1F">
        <w:t>ave the confidence to be bold, innovative and out of the ordinary.</w:t>
      </w:r>
    </w:p>
    <w:p w14:paraId="5011E611" w14:textId="6C773941" w:rsidR="00401F1F" w:rsidRDefault="0052311C" w:rsidP="00095388">
      <w:pPr>
        <w:pStyle w:val="ListParagraph"/>
        <w:numPr>
          <w:ilvl w:val="0"/>
          <w:numId w:val="27"/>
        </w:numPr>
      </w:pPr>
      <w:r>
        <w:t>W</w:t>
      </w:r>
      <w:r w:rsidR="00401F1F">
        <w:t>ill benefit from highly effective collaboration, learning and development.</w:t>
      </w:r>
    </w:p>
    <w:p w14:paraId="2789715A" w14:textId="77777777" w:rsidR="001725EB" w:rsidRDefault="001725EB" w:rsidP="00095388">
      <w:pPr>
        <w:pStyle w:val="Heading3"/>
      </w:pPr>
    </w:p>
    <w:p w14:paraId="3F3D6BFE" w14:textId="4F91CD9A" w:rsidR="00095388" w:rsidRPr="00C87746" w:rsidRDefault="001E70CE" w:rsidP="00095388">
      <w:pPr>
        <w:pStyle w:val="Heading3"/>
      </w:pPr>
      <w:bookmarkStart w:id="5" w:name="_Toc212889147"/>
      <w:r>
        <w:t xml:space="preserve">Theme 3 - </w:t>
      </w:r>
      <w:r w:rsidR="00A559BE">
        <w:t>Extraordinary Futures</w:t>
      </w:r>
      <w:bookmarkEnd w:id="5"/>
    </w:p>
    <w:p w14:paraId="3264BED9" w14:textId="6218C53E" w:rsidR="00095388" w:rsidRDefault="00D753DF" w:rsidP="00095388">
      <w:r>
        <w:t>Our community of schools will:</w:t>
      </w:r>
    </w:p>
    <w:p w14:paraId="0575B88F" w14:textId="15F1D2AD" w:rsidR="00D753DF" w:rsidRDefault="00D753DF" w:rsidP="00D753DF">
      <w:pPr>
        <w:pStyle w:val="ListParagraph"/>
        <w:numPr>
          <w:ilvl w:val="0"/>
          <w:numId w:val="26"/>
        </w:numPr>
      </w:pPr>
      <w:r>
        <w:t>Have a future characterised by exceptional services to contribute brilliantly</w:t>
      </w:r>
      <w:r w:rsidR="000920AA">
        <w:t xml:space="preserve"> to an extraordinary education</w:t>
      </w:r>
      <w:r w:rsidR="0052311C">
        <w:t>.</w:t>
      </w:r>
    </w:p>
    <w:p w14:paraId="41E9E534" w14:textId="792BFEDA" w:rsidR="000920AA" w:rsidRDefault="000920AA" w:rsidP="00D753DF">
      <w:pPr>
        <w:pStyle w:val="ListParagraph"/>
        <w:numPr>
          <w:ilvl w:val="0"/>
          <w:numId w:val="26"/>
        </w:numPr>
      </w:pPr>
      <w:r>
        <w:t>Achieve advancements in the use of technology</w:t>
      </w:r>
      <w:r w:rsidR="0052311C">
        <w:t>.</w:t>
      </w:r>
    </w:p>
    <w:p w14:paraId="68404BBB" w14:textId="27DCE064" w:rsidR="000920AA" w:rsidRDefault="0052311C" w:rsidP="00D753DF">
      <w:pPr>
        <w:pStyle w:val="ListParagraph"/>
        <w:numPr>
          <w:ilvl w:val="0"/>
          <w:numId w:val="26"/>
        </w:numPr>
      </w:pPr>
      <w:r>
        <w:t>Develop new and innovative partnerships with key community stakeholders.</w:t>
      </w:r>
    </w:p>
    <w:p w14:paraId="0C843BDF" w14:textId="77777777" w:rsidR="00870A64" w:rsidRDefault="00870A64" w:rsidP="00637CA7"/>
    <w:p w14:paraId="5D1A9433" w14:textId="77777777" w:rsidR="004F7D40" w:rsidRDefault="004F7D40" w:rsidP="00980796"/>
    <w:p w14:paraId="5FB4510D" w14:textId="7AC09AFB" w:rsidR="004F7D40" w:rsidRPr="004F7D40" w:rsidRDefault="00470541" w:rsidP="00980796">
      <w:pPr>
        <w:pStyle w:val="Heading2"/>
      </w:pPr>
      <w:bookmarkStart w:id="6" w:name="_Toc212889148"/>
      <w:r>
        <w:t>Legislation</w:t>
      </w:r>
      <w:bookmarkEnd w:id="6"/>
    </w:p>
    <w:p w14:paraId="23964879" w14:textId="77777777" w:rsidR="004F7D40" w:rsidRPr="004F7D40" w:rsidRDefault="004F7D40" w:rsidP="00980796"/>
    <w:p w14:paraId="5767213F" w14:textId="7F519B82" w:rsidR="00637CA7" w:rsidRDefault="001716E7" w:rsidP="00637CA7">
      <w:r>
        <w:t>The Rivers CofE Academy Trust</w:t>
      </w:r>
      <w:r w:rsidR="00BB1D34">
        <w:t xml:space="preserve"> is committed to ensuring that all </w:t>
      </w:r>
      <w:r w:rsidR="00276417">
        <w:t>schools</w:t>
      </w:r>
      <w:r w:rsidR="00547BE9">
        <w:t xml:space="preserve"> operate within th</w:t>
      </w:r>
      <w:r w:rsidR="00651FD2">
        <w:t>e</w:t>
      </w:r>
      <w:r w:rsidR="00547BE9">
        <w:t xml:space="preserve"> law as outlined in the following legislation</w:t>
      </w:r>
      <w:r w:rsidR="00651FD2">
        <w:t>:</w:t>
      </w:r>
    </w:p>
    <w:p w14:paraId="7366AC30" w14:textId="6E12EE08" w:rsidR="00651FD2" w:rsidRDefault="00651FD2" w:rsidP="00651FD2">
      <w:pPr>
        <w:pStyle w:val="ListParagraph"/>
        <w:numPr>
          <w:ilvl w:val="0"/>
          <w:numId w:val="29"/>
        </w:numPr>
      </w:pPr>
      <w:hyperlink r:id="rId11" w:history="1">
        <w:r w:rsidRPr="004069DC">
          <w:rPr>
            <w:rStyle w:val="Hyperlink"/>
          </w:rPr>
          <w:t>The Equality Act 2010</w:t>
        </w:r>
      </w:hyperlink>
      <w:r w:rsidR="00911C2D">
        <w:t xml:space="preserve"> (including the Public Sector Equality Duty)</w:t>
      </w:r>
    </w:p>
    <w:p w14:paraId="5E6B0102" w14:textId="08761E5C" w:rsidR="00651FD2" w:rsidRDefault="00651FD2" w:rsidP="00651FD2">
      <w:pPr>
        <w:pStyle w:val="ListParagraph"/>
        <w:numPr>
          <w:ilvl w:val="0"/>
          <w:numId w:val="29"/>
        </w:numPr>
      </w:pPr>
      <w:hyperlink r:id="rId12" w:history="1">
        <w:r w:rsidRPr="00A06F9E">
          <w:rPr>
            <w:rStyle w:val="Hyperlink"/>
          </w:rPr>
          <w:t>Part 3 of the Children and Families Act 2014</w:t>
        </w:r>
      </w:hyperlink>
    </w:p>
    <w:p w14:paraId="66F4CCC7" w14:textId="05B9CAA8" w:rsidR="00651FD2" w:rsidRDefault="00651FD2" w:rsidP="00651FD2">
      <w:pPr>
        <w:pStyle w:val="ListParagraph"/>
        <w:numPr>
          <w:ilvl w:val="0"/>
          <w:numId w:val="29"/>
        </w:numPr>
      </w:pPr>
      <w:hyperlink r:id="rId13" w:history="1">
        <w:r w:rsidRPr="00BB65E6">
          <w:rPr>
            <w:rStyle w:val="Hyperlink"/>
          </w:rPr>
          <w:t>The Special Educational Needs and Disability Regulations 2014</w:t>
        </w:r>
      </w:hyperlink>
    </w:p>
    <w:p w14:paraId="21DD10D1" w14:textId="77777777" w:rsidR="00586FFF" w:rsidRDefault="00586FFF" w:rsidP="00980796"/>
    <w:p w14:paraId="2A735F2E" w14:textId="4FB81EDE" w:rsidR="00C87746" w:rsidRDefault="00B63B8B" w:rsidP="00980796">
      <w:r>
        <w:t xml:space="preserve">All </w:t>
      </w:r>
      <w:r w:rsidR="00276417">
        <w:t xml:space="preserve">schools </w:t>
      </w:r>
      <w:r>
        <w:t>and staff</w:t>
      </w:r>
      <w:r w:rsidR="00B663A1">
        <w:t xml:space="preserve"> will comply with requirements outlined in the following statutory guidance with respect to all pupils including those with SEND.</w:t>
      </w:r>
    </w:p>
    <w:p w14:paraId="448F5B08" w14:textId="022BA727" w:rsidR="005B2004" w:rsidRDefault="005B2004" w:rsidP="005B2004">
      <w:pPr>
        <w:pStyle w:val="ListParagraph"/>
        <w:numPr>
          <w:ilvl w:val="0"/>
          <w:numId w:val="30"/>
        </w:numPr>
      </w:pPr>
      <w:hyperlink r:id="rId14" w:history="1">
        <w:r w:rsidRPr="00661B25">
          <w:rPr>
            <w:rStyle w:val="Hyperlink"/>
          </w:rPr>
          <w:t>SEND Code of Practice 2015</w:t>
        </w:r>
      </w:hyperlink>
    </w:p>
    <w:p w14:paraId="50F6D790" w14:textId="5F353CE4" w:rsidR="005B2004" w:rsidRDefault="005B2004" w:rsidP="005B2004">
      <w:pPr>
        <w:pStyle w:val="ListParagraph"/>
        <w:numPr>
          <w:ilvl w:val="0"/>
          <w:numId w:val="30"/>
        </w:numPr>
      </w:pPr>
      <w:hyperlink r:id="rId15" w:history="1">
        <w:r w:rsidRPr="0098412F">
          <w:rPr>
            <w:rStyle w:val="Hyperlink"/>
          </w:rPr>
          <w:t xml:space="preserve">Keeping Children Safe </w:t>
        </w:r>
        <w:r w:rsidR="000E6A5D" w:rsidRPr="0098412F">
          <w:rPr>
            <w:rStyle w:val="Hyperlink"/>
          </w:rPr>
          <w:t>in</w:t>
        </w:r>
        <w:r w:rsidRPr="0098412F">
          <w:rPr>
            <w:rStyle w:val="Hyperlink"/>
          </w:rPr>
          <w:t xml:space="preserve"> Education </w:t>
        </w:r>
        <w:r w:rsidR="00B663A1" w:rsidRPr="0098412F">
          <w:rPr>
            <w:rStyle w:val="Hyperlink"/>
          </w:rPr>
          <w:t>2025</w:t>
        </w:r>
      </w:hyperlink>
    </w:p>
    <w:p w14:paraId="41F11748" w14:textId="77777777" w:rsidR="00586FFF" w:rsidRDefault="00586FFF" w:rsidP="00B663A1"/>
    <w:p w14:paraId="3A1F6457" w14:textId="6B9BE080" w:rsidR="00B663A1" w:rsidRDefault="00B663A1" w:rsidP="00B663A1">
      <w:r>
        <w:t xml:space="preserve">This policy also complies with </w:t>
      </w:r>
      <w:r w:rsidR="000E6A5D">
        <w:t>T</w:t>
      </w:r>
      <w:r>
        <w:t xml:space="preserve">he Rivers </w:t>
      </w:r>
      <w:proofErr w:type="gramStart"/>
      <w:r>
        <w:t>C</w:t>
      </w:r>
      <w:r w:rsidR="006C71AE">
        <w:t>.</w:t>
      </w:r>
      <w:r>
        <w:t>of</w:t>
      </w:r>
      <w:proofErr w:type="gramEnd"/>
      <w:r>
        <w:t xml:space="preserve"> E</w:t>
      </w:r>
      <w:r w:rsidR="006C71AE">
        <w:t>.</w:t>
      </w:r>
      <w:r>
        <w:t xml:space="preserve"> Academy Trust</w:t>
      </w:r>
      <w:r w:rsidR="00BA49CB">
        <w:t xml:space="preserve">’s Articles of Association and the Funding Agreement of each </w:t>
      </w:r>
      <w:r w:rsidR="004B0876">
        <w:t>setting</w:t>
      </w:r>
      <w:r w:rsidR="00BA49CB">
        <w:t xml:space="preserve"> within the trust.</w:t>
      </w:r>
    </w:p>
    <w:p w14:paraId="271733C4" w14:textId="77777777" w:rsidR="00AE52B4" w:rsidRDefault="00AE52B4" w:rsidP="00980796"/>
    <w:p w14:paraId="4029A7B1" w14:textId="67223914" w:rsidR="00C87746" w:rsidRDefault="008F2BBD" w:rsidP="00980796">
      <w:pPr>
        <w:pStyle w:val="Heading2"/>
      </w:pPr>
      <w:bookmarkStart w:id="7" w:name="_Toc212889149"/>
      <w:r>
        <w:t>Definitions</w:t>
      </w:r>
      <w:bookmarkEnd w:id="7"/>
    </w:p>
    <w:p w14:paraId="191301B4" w14:textId="77777777" w:rsidR="00C87746" w:rsidRDefault="00C87746" w:rsidP="00980796"/>
    <w:p w14:paraId="0935060C" w14:textId="7FC1D405" w:rsidR="00C87746" w:rsidRPr="00F50517" w:rsidRDefault="008F2BBD" w:rsidP="00F50517">
      <w:pPr>
        <w:pStyle w:val="Heading3"/>
      </w:pPr>
      <w:bookmarkStart w:id="8" w:name="_Toc212889150"/>
      <w:r>
        <w:t>Special Educational Needs (SEN)</w:t>
      </w:r>
      <w:bookmarkEnd w:id="8"/>
    </w:p>
    <w:p w14:paraId="17258626" w14:textId="6EB98962" w:rsidR="008F32A3" w:rsidRDefault="00A602DC" w:rsidP="00D553C3">
      <w:r>
        <w:t>According to the Special Educational Needs and Disability</w:t>
      </w:r>
      <w:r w:rsidR="00AB1C45">
        <w:t xml:space="preserve"> (SEND) Code of Practice (2015)</w:t>
      </w:r>
      <w:r w:rsidR="000C6486">
        <w:t xml:space="preserve">, a </w:t>
      </w:r>
      <w:r w:rsidR="00AB1C45">
        <w:t>Special Educational Need</w:t>
      </w:r>
      <w:r w:rsidR="00D553C3">
        <w:t xml:space="preserve"> (SEN) is defined as</w:t>
      </w:r>
      <w:r w:rsidR="008F32A3">
        <w:t>:</w:t>
      </w:r>
    </w:p>
    <w:p w14:paraId="20317706" w14:textId="77777777" w:rsidR="000C4986" w:rsidRDefault="000C4986" w:rsidP="00D553C3"/>
    <w:p w14:paraId="20E531B2" w14:textId="08DD1F95" w:rsidR="00D553C3" w:rsidRDefault="008F32A3" w:rsidP="000C4986">
      <w:pPr>
        <w:ind w:left="720"/>
        <w:rPr>
          <w:i/>
          <w:iCs/>
        </w:rPr>
      </w:pPr>
      <w:r w:rsidRPr="000C4986">
        <w:rPr>
          <w:i/>
          <w:iCs/>
        </w:rPr>
        <w:t>A</w:t>
      </w:r>
      <w:r w:rsidR="00D553C3" w:rsidRPr="000C4986">
        <w:rPr>
          <w:i/>
          <w:iCs/>
        </w:rPr>
        <w:t xml:space="preserve"> child</w:t>
      </w:r>
      <w:r w:rsidR="000C4986" w:rsidRPr="000C4986">
        <w:rPr>
          <w:i/>
          <w:iCs/>
        </w:rPr>
        <w:t xml:space="preserve"> or young person has SEN if they have a learning difficulty or disability </w:t>
      </w:r>
      <w:r w:rsidR="00A06DF4">
        <w:rPr>
          <w:i/>
          <w:iCs/>
        </w:rPr>
        <w:br/>
      </w:r>
      <w:r w:rsidR="000C4986" w:rsidRPr="000C4986">
        <w:rPr>
          <w:i/>
          <w:iCs/>
        </w:rPr>
        <w:t>which calls for special educational provision to be made for him or her.</w:t>
      </w:r>
    </w:p>
    <w:p w14:paraId="0B919F45" w14:textId="5CE43C7A" w:rsidR="000C4986" w:rsidRPr="000C4986" w:rsidRDefault="000C4986" w:rsidP="000C4986">
      <w:pPr>
        <w:jc w:val="right"/>
      </w:pPr>
      <w:r>
        <w:t>SEND Code of Practice (2015) p.</w:t>
      </w:r>
      <w:r w:rsidR="00EA6CCB">
        <w:t>4</w:t>
      </w:r>
    </w:p>
    <w:p w14:paraId="735D19C0" w14:textId="77777777" w:rsidR="00C87746" w:rsidRPr="00C87746" w:rsidRDefault="00C87746" w:rsidP="00980796"/>
    <w:p w14:paraId="55B1E298" w14:textId="1E6F678C" w:rsidR="00C87746" w:rsidRPr="00C87746" w:rsidRDefault="008F2BBD" w:rsidP="00F50517">
      <w:pPr>
        <w:pStyle w:val="Heading3"/>
      </w:pPr>
      <w:bookmarkStart w:id="9" w:name="_Toc212889151"/>
      <w:r>
        <w:t>Learning Difficulty or Disability</w:t>
      </w:r>
      <w:bookmarkEnd w:id="9"/>
    </w:p>
    <w:p w14:paraId="244EC733" w14:textId="6733BB62" w:rsidR="00637CA7" w:rsidRDefault="000C4986" w:rsidP="00637CA7">
      <w:r>
        <w:t>A child of compulsory school age</w:t>
      </w:r>
      <w:r w:rsidR="00C30B94">
        <w:t xml:space="preserve"> </w:t>
      </w:r>
      <w:r w:rsidR="00800BAD">
        <w:t xml:space="preserve">can be defined as having </w:t>
      </w:r>
      <w:r w:rsidR="00C30B94">
        <w:t xml:space="preserve">a learning difficulty or disability if </w:t>
      </w:r>
      <w:r w:rsidR="00800BAD">
        <w:t>he or she</w:t>
      </w:r>
      <w:r w:rsidR="00C30B94">
        <w:t>:</w:t>
      </w:r>
    </w:p>
    <w:p w14:paraId="4A1FFEC1" w14:textId="77777777" w:rsidR="0054107D" w:rsidRDefault="0054107D" w:rsidP="00637CA7"/>
    <w:p w14:paraId="00EFB96E" w14:textId="2611547F" w:rsidR="0054107D" w:rsidRDefault="0054107D" w:rsidP="0054107D">
      <w:pPr>
        <w:pStyle w:val="ListParagraph"/>
        <w:numPr>
          <w:ilvl w:val="0"/>
          <w:numId w:val="32"/>
        </w:numPr>
        <w:rPr>
          <w:i/>
          <w:iCs/>
        </w:rPr>
      </w:pPr>
      <w:r>
        <w:rPr>
          <w:i/>
          <w:iCs/>
        </w:rPr>
        <w:t xml:space="preserve">Has a </w:t>
      </w:r>
      <w:r w:rsidR="00800BAD">
        <w:rPr>
          <w:i/>
          <w:iCs/>
        </w:rPr>
        <w:t>s</w:t>
      </w:r>
      <w:r>
        <w:rPr>
          <w:i/>
          <w:iCs/>
        </w:rPr>
        <w:t xml:space="preserve">ignificantly greater difficulty in learning than the majority of </w:t>
      </w:r>
      <w:r w:rsidR="00A06DF4">
        <w:rPr>
          <w:i/>
          <w:iCs/>
        </w:rPr>
        <w:br/>
      </w:r>
      <w:r>
        <w:rPr>
          <w:i/>
          <w:iCs/>
        </w:rPr>
        <w:t>others of the same age: or</w:t>
      </w:r>
    </w:p>
    <w:p w14:paraId="04552C9A" w14:textId="0A702925" w:rsidR="0054107D" w:rsidRDefault="00ED072E" w:rsidP="0054107D">
      <w:pPr>
        <w:pStyle w:val="ListParagraph"/>
        <w:numPr>
          <w:ilvl w:val="0"/>
          <w:numId w:val="32"/>
        </w:numPr>
        <w:rPr>
          <w:i/>
          <w:iCs/>
        </w:rPr>
      </w:pPr>
      <w:r>
        <w:rPr>
          <w:i/>
          <w:iCs/>
        </w:rPr>
        <w:t xml:space="preserve">Has a disability which prevents or hinders him or her from making </w:t>
      </w:r>
      <w:r w:rsidR="00A06DF4">
        <w:rPr>
          <w:i/>
          <w:iCs/>
        </w:rPr>
        <w:br/>
      </w:r>
      <w:r>
        <w:rPr>
          <w:i/>
          <w:iCs/>
        </w:rPr>
        <w:t>use of facilities of a kind generally provided for oth</w:t>
      </w:r>
      <w:r w:rsidR="00800BAD">
        <w:rPr>
          <w:i/>
          <w:iCs/>
        </w:rPr>
        <w:t>e</w:t>
      </w:r>
      <w:r>
        <w:rPr>
          <w:i/>
          <w:iCs/>
        </w:rPr>
        <w:t xml:space="preserve">rs of the same </w:t>
      </w:r>
      <w:r w:rsidR="00A06DF4">
        <w:rPr>
          <w:i/>
          <w:iCs/>
        </w:rPr>
        <w:br/>
      </w:r>
      <w:r>
        <w:rPr>
          <w:i/>
          <w:iCs/>
        </w:rPr>
        <w:t>age in mainstream schools or mainstream post-16 institutions</w:t>
      </w:r>
    </w:p>
    <w:p w14:paraId="793C963E" w14:textId="1820E441" w:rsidR="00ED072E" w:rsidRDefault="00EA6CCB" w:rsidP="00ED072E">
      <w:pPr>
        <w:jc w:val="right"/>
      </w:pPr>
      <w:r w:rsidRPr="00EA6CCB">
        <w:t>SEND Code of Practice (2015) p.15</w:t>
      </w:r>
    </w:p>
    <w:p w14:paraId="2B1861EC" w14:textId="77777777" w:rsidR="000C6486" w:rsidRDefault="000C6486" w:rsidP="00ED072E">
      <w:pPr>
        <w:jc w:val="right"/>
      </w:pPr>
    </w:p>
    <w:p w14:paraId="480FEB04" w14:textId="08C48E52" w:rsidR="00EA6CCB" w:rsidRDefault="00EA6CCB" w:rsidP="00EA6CCB">
      <w:r>
        <w:t xml:space="preserve">A child under compulsory school age has a special educational need if they are likely to fall within the definition of </w:t>
      </w:r>
      <w:r w:rsidR="00800BAD">
        <w:t>l</w:t>
      </w:r>
      <w:r>
        <w:t xml:space="preserve">earning difficulty or </w:t>
      </w:r>
      <w:r w:rsidR="00800BAD">
        <w:t>d</w:t>
      </w:r>
      <w:r w:rsidR="00483E52">
        <w:t>isability when they reach compulsory school are or would do so i</w:t>
      </w:r>
      <w:r w:rsidR="007501B0">
        <w:t>f</w:t>
      </w:r>
      <w:r w:rsidR="00483E52">
        <w:t xml:space="preserve"> special educational provision was not made for them.</w:t>
      </w:r>
    </w:p>
    <w:p w14:paraId="28B1D313" w14:textId="77777777" w:rsidR="00483E52" w:rsidRDefault="00483E52" w:rsidP="00EA6CCB"/>
    <w:p w14:paraId="187D29AA" w14:textId="7C28904E" w:rsidR="004839B1" w:rsidRPr="00EA6CCB" w:rsidRDefault="00483E52" w:rsidP="00EA6CCB">
      <w:r>
        <w:t>A child will not be identified as having a learning difficulty solely due to their home language being different from the language</w:t>
      </w:r>
      <w:r w:rsidR="000C6486">
        <w:t xml:space="preserve"> in which they are taught.</w:t>
      </w:r>
    </w:p>
    <w:p w14:paraId="7D3CAB2B" w14:textId="77777777" w:rsidR="00C87746" w:rsidRPr="00C87746" w:rsidRDefault="00C87746" w:rsidP="00980796"/>
    <w:p w14:paraId="1B7F80F1" w14:textId="6FAF9C51" w:rsidR="00C87746" w:rsidRPr="00C87746" w:rsidRDefault="008F2BBD" w:rsidP="00F50517">
      <w:pPr>
        <w:pStyle w:val="Heading3"/>
      </w:pPr>
      <w:bookmarkStart w:id="10" w:name="_Toc212889152"/>
      <w:r>
        <w:t>Disability</w:t>
      </w:r>
      <w:bookmarkEnd w:id="10"/>
    </w:p>
    <w:p w14:paraId="05825BD2" w14:textId="5212B238" w:rsidR="00637CA7" w:rsidRDefault="004839B1" w:rsidP="00637CA7">
      <w:r>
        <w:t>Under the Equality Act 2010</w:t>
      </w:r>
      <w:r w:rsidR="00F60EA8">
        <w:t>, disability is defined as:</w:t>
      </w:r>
    </w:p>
    <w:p w14:paraId="601F811B" w14:textId="77777777" w:rsidR="00495D83" w:rsidRDefault="00495D83" w:rsidP="00637CA7"/>
    <w:p w14:paraId="23E0B2B7" w14:textId="53ECC328" w:rsidR="00F60EA8" w:rsidRDefault="00F60EA8" w:rsidP="00495D83">
      <w:pPr>
        <w:ind w:left="720" w:right="1134"/>
        <w:rPr>
          <w:i/>
          <w:iCs/>
        </w:rPr>
      </w:pPr>
      <w:r>
        <w:rPr>
          <w:i/>
          <w:iCs/>
        </w:rPr>
        <w:t>…a physical or mental impairment which has a long-term and substantial adverse effect on their ability to car</w:t>
      </w:r>
      <w:r w:rsidR="000562D5">
        <w:rPr>
          <w:i/>
          <w:iCs/>
        </w:rPr>
        <w:t>ry out normal day-to-day activities</w:t>
      </w:r>
      <w:r w:rsidR="00502DC8">
        <w:rPr>
          <w:i/>
          <w:iCs/>
        </w:rPr>
        <w:t>.</w:t>
      </w:r>
    </w:p>
    <w:p w14:paraId="0BBD5C9F" w14:textId="77777777" w:rsidR="000562D5" w:rsidRDefault="000562D5" w:rsidP="00495D83">
      <w:pPr>
        <w:ind w:right="1134"/>
        <w:rPr>
          <w:i/>
          <w:iCs/>
        </w:rPr>
      </w:pPr>
    </w:p>
    <w:p w14:paraId="0C90D63D" w14:textId="04D6814D" w:rsidR="000562D5" w:rsidRDefault="000562D5" w:rsidP="00495D83">
      <w:pPr>
        <w:ind w:left="720" w:right="1134"/>
        <w:rPr>
          <w:i/>
          <w:iCs/>
        </w:rPr>
      </w:pPr>
      <w:r>
        <w:rPr>
          <w:i/>
          <w:iCs/>
        </w:rPr>
        <w:t>‘lon</w:t>
      </w:r>
      <w:r w:rsidR="007E4255">
        <w:rPr>
          <w:i/>
          <w:iCs/>
        </w:rPr>
        <w:t>g-</w:t>
      </w:r>
      <w:r>
        <w:rPr>
          <w:i/>
          <w:iCs/>
        </w:rPr>
        <w:t>term</w:t>
      </w:r>
      <w:r w:rsidR="00502DC8">
        <w:rPr>
          <w:i/>
          <w:iCs/>
        </w:rPr>
        <w:t>’ is defined as ‘a year or more’ and substantial is defined as ‘more than minor or trivial’</w:t>
      </w:r>
    </w:p>
    <w:p w14:paraId="527D247B" w14:textId="10D91C8B" w:rsidR="00502DC8" w:rsidRPr="00502DC8" w:rsidRDefault="00502DC8" w:rsidP="00502DC8">
      <w:pPr>
        <w:jc w:val="right"/>
      </w:pPr>
      <w:r>
        <w:t>SEND Code of Practice (2015) p.16</w:t>
      </w:r>
    </w:p>
    <w:p w14:paraId="75093897" w14:textId="77777777" w:rsidR="00C87746" w:rsidRDefault="00C87746" w:rsidP="00980796"/>
    <w:p w14:paraId="670478F1" w14:textId="6CC49095" w:rsidR="0058257E" w:rsidRDefault="0058257E" w:rsidP="00980796">
      <w:r>
        <w:t xml:space="preserve">Where a </w:t>
      </w:r>
      <w:r w:rsidR="00656E14">
        <w:t>disabled pupil requires special educational provision, they will also be covered by the SEN definition.</w:t>
      </w:r>
    </w:p>
    <w:p w14:paraId="29570AB3" w14:textId="77777777" w:rsidR="00656E14" w:rsidRDefault="00656E14" w:rsidP="00980796"/>
    <w:p w14:paraId="5BDBB282" w14:textId="37852FA7" w:rsidR="00656E14" w:rsidRPr="00C87746" w:rsidRDefault="00656E14" w:rsidP="00656E14">
      <w:pPr>
        <w:pStyle w:val="Heading3"/>
      </w:pPr>
      <w:bookmarkStart w:id="11" w:name="_Toc212889153"/>
      <w:r>
        <w:t xml:space="preserve">Special </w:t>
      </w:r>
      <w:r w:rsidR="00EE35B3">
        <w:t>Educational</w:t>
      </w:r>
      <w:r>
        <w:t xml:space="preserve"> Provision</w:t>
      </w:r>
      <w:bookmarkEnd w:id="11"/>
    </w:p>
    <w:p w14:paraId="08711C7D" w14:textId="59CEB963" w:rsidR="00656E14" w:rsidRDefault="00EE35B3" w:rsidP="00980796">
      <w:r>
        <w:t xml:space="preserve">We recognise that </w:t>
      </w:r>
      <w:r w:rsidR="007D1067">
        <w:t>s</w:t>
      </w:r>
      <w:r>
        <w:t xml:space="preserve">pecial </w:t>
      </w:r>
      <w:r w:rsidR="007D1067">
        <w:t>e</w:t>
      </w:r>
      <w:r>
        <w:t xml:space="preserve">ducational </w:t>
      </w:r>
      <w:r w:rsidR="007D1067">
        <w:t>p</w:t>
      </w:r>
      <w:r>
        <w:t>rovision i</w:t>
      </w:r>
      <w:r w:rsidR="002E4373">
        <w:t>s additional to, or otherwise different from, the educational provision made generally for children and young people of the same age by mainstream and early years’ settings.</w:t>
      </w:r>
    </w:p>
    <w:p w14:paraId="60DF1971" w14:textId="77777777" w:rsidR="002E4373" w:rsidRDefault="002E4373" w:rsidP="00980796"/>
    <w:p w14:paraId="4FB73E50" w14:textId="6F6227E4" w:rsidR="002E4373" w:rsidRDefault="002E4373" w:rsidP="00D1242E">
      <w:pPr>
        <w:ind w:left="720" w:right="1134"/>
        <w:rPr>
          <w:i/>
          <w:iCs/>
        </w:rPr>
      </w:pPr>
      <w:r>
        <w:rPr>
          <w:i/>
          <w:iCs/>
        </w:rPr>
        <w:t xml:space="preserve">Where a pupil is identified as having SEN, schools should take action to remove barriers </w:t>
      </w:r>
      <w:r w:rsidR="00495D83">
        <w:rPr>
          <w:i/>
          <w:iCs/>
        </w:rPr>
        <w:t>t</w:t>
      </w:r>
      <w:r>
        <w:rPr>
          <w:i/>
          <w:iCs/>
        </w:rPr>
        <w:t>o learning and put effective special educational provision in place. This SEN support should take the form</w:t>
      </w:r>
      <w:r w:rsidR="00A66200">
        <w:rPr>
          <w:i/>
          <w:iCs/>
        </w:rPr>
        <w:t xml:space="preserve"> of a four-part cycle through which earlier decisions and actions are revisited, refined and revised with a growing understanding of the pupil’s needs and of what supports the pupil in making good progress and securing good outcomes</w:t>
      </w:r>
      <w:r w:rsidR="0009131C">
        <w:rPr>
          <w:i/>
          <w:iCs/>
        </w:rPr>
        <w:t xml:space="preserve">. This is known as the graduated approach. It draws on more detailed approaches, more frequent review and more specialist expertise in successive cycles </w:t>
      </w:r>
      <w:proofErr w:type="gramStart"/>
      <w:r w:rsidR="0009131C">
        <w:rPr>
          <w:i/>
          <w:iCs/>
        </w:rPr>
        <w:t xml:space="preserve">in </w:t>
      </w:r>
      <w:r w:rsidR="007D1067">
        <w:rPr>
          <w:i/>
          <w:iCs/>
        </w:rPr>
        <w:t>order</w:t>
      </w:r>
      <w:r w:rsidR="0009131C">
        <w:rPr>
          <w:i/>
          <w:iCs/>
        </w:rPr>
        <w:t xml:space="preserve"> to</w:t>
      </w:r>
      <w:proofErr w:type="gramEnd"/>
      <w:r w:rsidR="0009131C">
        <w:rPr>
          <w:i/>
          <w:iCs/>
        </w:rPr>
        <w:t xml:space="preserve"> match interventions to the SEN of children and young people</w:t>
      </w:r>
      <w:r w:rsidR="007D1067">
        <w:rPr>
          <w:i/>
          <w:iCs/>
        </w:rPr>
        <w:t>.</w:t>
      </w:r>
    </w:p>
    <w:p w14:paraId="55D2F2F2" w14:textId="77777777" w:rsidR="007D1067" w:rsidRDefault="007D1067" w:rsidP="007D1067">
      <w:pPr>
        <w:jc w:val="right"/>
      </w:pPr>
    </w:p>
    <w:p w14:paraId="73A236A8" w14:textId="3AC5EAF1" w:rsidR="007D1067" w:rsidRPr="007D1067" w:rsidRDefault="007D1067" w:rsidP="007D1067">
      <w:pPr>
        <w:jc w:val="right"/>
      </w:pPr>
      <w:r>
        <w:t>SEND Code of Practice (2015) p.100</w:t>
      </w:r>
    </w:p>
    <w:p w14:paraId="196F1A14" w14:textId="5A3E36DA" w:rsidR="003C221C" w:rsidRPr="00C87746" w:rsidRDefault="003C221C" w:rsidP="003C221C">
      <w:pPr>
        <w:pStyle w:val="Heading3"/>
      </w:pPr>
      <w:bookmarkStart w:id="12" w:name="_Toc212889154"/>
      <w:r>
        <w:t>The Graduated Approach</w:t>
      </w:r>
      <w:bookmarkEnd w:id="12"/>
    </w:p>
    <w:p w14:paraId="28CD0C98" w14:textId="3B1E202D" w:rsidR="00656E14" w:rsidRDefault="003C221C" w:rsidP="003C221C">
      <w:r>
        <w:t xml:space="preserve">As defined in the SEND Code of Practice (2015), the graduated approach used within all </w:t>
      </w:r>
      <w:r w:rsidR="00276417">
        <w:t xml:space="preserve">schools </w:t>
      </w:r>
      <w:r w:rsidR="00951317">
        <w:t xml:space="preserve">within The Rivers </w:t>
      </w:r>
      <w:proofErr w:type="spellStart"/>
      <w:proofErr w:type="gramStart"/>
      <w:r w:rsidR="00951317">
        <w:t>C</w:t>
      </w:r>
      <w:r w:rsidR="006C71AE">
        <w:t>.</w:t>
      </w:r>
      <w:r w:rsidR="00951317">
        <w:t>of</w:t>
      </w:r>
      <w:proofErr w:type="spellEnd"/>
      <w:proofErr w:type="gramEnd"/>
      <w:r w:rsidR="00951317">
        <w:t xml:space="preserve"> E</w:t>
      </w:r>
      <w:r w:rsidR="006C71AE">
        <w:t>.</w:t>
      </w:r>
      <w:r w:rsidR="00951317">
        <w:t xml:space="preserve"> Academy Trust is:</w:t>
      </w:r>
    </w:p>
    <w:p w14:paraId="41BB32B0" w14:textId="56A9CEBA" w:rsidR="00951317" w:rsidRDefault="00951317" w:rsidP="00951317">
      <w:pPr>
        <w:pStyle w:val="ListParagraph"/>
        <w:numPr>
          <w:ilvl w:val="0"/>
          <w:numId w:val="33"/>
        </w:numPr>
      </w:pPr>
      <w:r>
        <w:t>Assess</w:t>
      </w:r>
    </w:p>
    <w:p w14:paraId="1E258810" w14:textId="362D3274" w:rsidR="00951317" w:rsidRDefault="00951317" w:rsidP="00951317">
      <w:pPr>
        <w:pStyle w:val="ListParagraph"/>
        <w:numPr>
          <w:ilvl w:val="0"/>
          <w:numId w:val="33"/>
        </w:numPr>
      </w:pPr>
      <w:r>
        <w:t>Plan</w:t>
      </w:r>
    </w:p>
    <w:p w14:paraId="242B8454" w14:textId="3874F853" w:rsidR="00951317" w:rsidRDefault="00951317" w:rsidP="00951317">
      <w:pPr>
        <w:pStyle w:val="ListParagraph"/>
        <w:numPr>
          <w:ilvl w:val="0"/>
          <w:numId w:val="33"/>
        </w:numPr>
      </w:pPr>
      <w:r>
        <w:t>Do</w:t>
      </w:r>
    </w:p>
    <w:p w14:paraId="0E9E941E" w14:textId="1AE8AE58" w:rsidR="003C221C" w:rsidRDefault="00951317" w:rsidP="00293E8D">
      <w:pPr>
        <w:pStyle w:val="ListParagraph"/>
        <w:numPr>
          <w:ilvl w:val="0"/>
          <w:numId w:val="33"/>
        </w:numPr>
      </w:pPr>
      <w:r>
        <w:t>Review</w:t>
      </w:r>
    </w:p>
    <w:p w14:paraId="7B98ABFD" w14:textId="77777777" w:rsidR="00293E8D" w:rsidRPr="00C87746" w:rsidRDefault="00293E8D" w:rsidP="003C221C"/>
    <w:p w14:paraId="7DCCE69F" w14:textId="3418FF86" w:rsidR="00C87746" w:rsidRPr="00C87746" w:rsidRDefault="000F17FE" w:rsidP="00F50517">
      <w:pPr>
        <w:pStyle w:val="Heading3"/>
      </w:pPr>
      <w:bookmarkStart w:id="13" w:name="_Toc212889155"/>
      <w:r>
        <w:t>Broad Areas of Need</w:t>
      </w:r>
      <w:bookmarkEnd w:id="13"/>
    </w:p>
    <w:p w14:paraId="38B86603" w14:textId="63652B76" w:rsidR="00637CA7" w:rsidRDefault="000F17FE" w:rsidP="00637CA7">
      <w:r>
        <w:t xml:space="preserve">The SEND Code of Practice (2015) categorises SEN within four broad areas which are recognised within all </w:t>
      </w:r>
      <w:r w:rsidR="00276417">
        <w:t>schools</w:t>
      </w:r>
      <w:r>
        <w:t>:</w:t>
      </w:r>
    </w:p>
    <w:p w14:paraId="6225DE6F" w14:textId="77777777" w:rsidR="00293E8D" w:rsidRDefault="000F17FE" w:rsidP="00293E8D">
      <w:pPr>
        <w:pStyle w:val="ListParagraph"/>
        <w:numPr>
          <w:ilvl w:val="0"/>
          <w:numId w:val="37"/>
        </w:numPr>
        <w:rPr>
          <w:i/>
          <w:iCs/>
        </w:rPr>
      </w:pPr>
      <w:r w:rsidRPr="00293E8D">
        <w:rPr>
          <w:i/>
          <w:iCs/>
        </w:rPr>
        <w:t xml:space="preserve">Communication and Interaction </w:t>
      </w:r>
    </w:p>
    <w:p w14:paraId="779AFE42" w14:textId="77777777" w:rsidR="00293E8D" w:rsidRDefault="000F17FE" w:rsidP="00293E8D">
      <w:pPr>
        <w:pStyle w:val="ListParagraph"/>
        <w:numPr>
          <w:ilvl w:val="0"/>
          <w:numId w:val="37"/>
        </w:numPr>
        <w:rPr>
          <w:i/>
          <w:iCs/>
        </w:rPr>
      </w:pPr>
      <w:r w:rsidRPr="00293E8D">
        <w:rPr>
          <w:i/>
          <w:iCs/>
        </w:rPr>
        <w:t>Cognition and Learning</w:t>
      </w:r>
    </w:p>
    <w:p w14:paraId="71447243" w14:textId="42635404" w:rsidR="00637CA7" w:rsidRPr="00293E8D" w:rsidRDefault="000F17FE" w:rsidP="00293E8D">
      <w:pPr>
        <w:pStyle w:val="ListParagraph"/>
        <w:numPr>
          <w:ilvl w:val="0"/>
          <w:numId w:val="37"/>
        </w:numPr>
        <w:rPr>
          <w:i/>
          <w:iCs/>
        </w:rPr>
      </w:pPr>
      <w:r w:rsidRPr="00293E8D">
        <w:rPr>
          <w:i/>
          <w:iCs/>
        </w:rPr>
        <w:t>Social Emotional and Mental Health</w:t>
      </w:r>
    </w:p>
    <w:p w14:paraId="16BF2F2D" w14:textId="18DB108E" w:rsidR="000F17FE" w:rsidRPr="00293E8D" w:rsidRDefault="000F17FE" w:rsidP="00293E8D">
      <w:pPr>
        <w:pStyle w:val="ListParagraph"/>
        <w:numPr>
          <w:ilvl w:val="0"/>
          <w:numId w:val="37"/>
        </w:numPr>
        <w:rPr>
          <w:i/>
          <w:iCs/>
        </w:rPr>
      </w:pPr>
      <w:r w:rsidRPr="00293E8D">
        <w:rPr>
          <w:i/>
          <w:iCs/>
        </w:rPr>
        <w:t>Sensory and/or Physical Needs</w:t>
      </w:r>
    </w:p>
    <w:p w14:paraId="69E0687A" w14:textId="5C6FE4C2" w:rsidR="00637CA7" w:rsidRPr="00C87746" w:rsidRDefault="000F17FE" w:rsidP="00BB5F5B">
      <w:pPr>
        <w:jc w:val="right"/>
      </w:pPr>
      <w:r>
        <w:t>SEND Code of Practice (2015) p.100</w:t>
      </w:r>
    </w:p>
    <w:p w14:paraId="6114FF23" w14:textId="71380B77" w:rsidR="00131E73" w:rsidRPr="00131E73" w:rsidRDefault="00495188" w:rsidP="00980796">
      <w:pPr>
        <w:pStyle w:val="Heading2"/>
      </w:pPr>
      <w:bookmarkStart w:id="14" w:name="_Toc212889156"/>
      <w:r>
        <w:t>Roles and Responsibilities</w:t>
      </w:r>
      <w:bookmarkEnd w:id="14"/>
    </w:p>
    <w:p w14:paraId="7D8CD45A" w14:textId="77777777" w:rsidR="00131E73" w:rsidRPr="00131E73" w:rsidRDefault="00131E73" w:rsidP="00980796"/>
    <w:p w14:paraId="1F87B914" w14:textId="4255A207" w:rsidR="00495188" w:rsidRDefault="006D6AF3" w:rsidP="00495188">
      <w:pPr>
        <w:pStyle w:val="Heading3"/>
      </w:pPr>
      <w:bookmarkStart w:id="15" w:name="_Toc212889157"/>
      <w:r>
        <w:t>Governance</w:t>
      </w:r>
      <w:bookmarkEnd w:id="15"/>
    </w:p>
    <w:p w14:paraId="1EBB7D74" w14:textId="5828EB5F" w:rsidR="00637CA7" w:rsidRPr="00EC6ACF" w:rsidRDefault="00964D8E" w:rsidP="00182D50">
      <w:pPr>
        <w:pStyle w:val="ListParagraph"/>
        <w:numPr>
          <w:ilvl w:val="0"/>
          <w:numId w:val="35"/>
        </w:numPr>
      </w:pPr>
      <w:r>
        <w:t xml:space="preserve">Trustees have statutory duties towards pupils with </w:t>
      </w:r>
      <w:r w:rsidR="00157A87">
        <w:t>s</w:t>
      </w:r>
      <w:r>
        <w:t xml:space="preserve">pecial </w:t>
      </w:r>
      <w:r w:rsidR="00157A87">
        <w:t>e</w:t>
      </w:r>
      <w:r>
        <w:t xml:space="preserve">ducational </w:t>
      </w:r>
      <w:r w:rsidR="00157A87">
        <w:t>n</w:t>
      </w:r>
      <w:r>
        <w:t>eeds</w:t>
      </w:r>
      <w:r w:rsidR="0076048C">
        <w:t xml:space="preserve">. </w:t>
      </w:r>
      <w:r w:rsidR="001D040F">
        <w:t>Trustees</w:t>
      </w:r>
      <w:r w:rsidR="006F3788">
        <w:t xml:space="preserve"> </w:t>
      </w:r>
      <w:r w:rsidR="00847A50">
        <w:t xml:space="preserve">will </w:t>
      </w:r>
      <w:r w:rsidR="006F3788">
        <w:t xml:space="preserve">delegate some of </w:t>
      </w:r>
      <w:r w:rsidR="002A039E">
        <w:t xml:space="preserve">this responsibility to the Advocates for each </w:t>
      </w:r>
      <w:r w:rsidR="008B31DF">
        <w:t>school</w:t>
      </w:r>
      <w:r w:rsidR="002A039E">
        <w:t xml:space="preserve"> in accordance </w:t>
      </w:r>
      <w:r w:rsidR="002A039E" w:rsidRPr="00EC6ACF">
        <w:t xml:space="preserve">with </w:t>
      </w:r>
      <w:r w:rsidR="009A4B1E" w:rsidRPr="00EC6ACF">
        <w:t>T</w:t>
      </w:r>
      <w:r w:rsidR="002A039E" w:rsidRPr="00EC6ACF">
        <w:t xml:space="preserve">he Rivers </w:t>
      </w:r>
      <w:proofErr w:type="gramStart"/>
      <w:r w:rsidR="002A039E" w:rsidRPr="00EC6ACF">
        <w:t>C</w:t>
      </w:r>
      <w:r w:rsidR="006C71AE">
        <w:t>.</w:t>
      </w:r>
      <w:r w:rsidR="002A039E" w:rsidRPr="00EC6ACF">
        <w:t>of</w:t>
      </w:r>
      <w:proofErr w:type="gramEnd"/>
      <w:r w:rsidR="002A039E" w:rsidRPr="00EC6ACF">
        <w:t xml:space="preserve"> E</w:t>
      </w:r>
      <w:r w:rsidR="006C71AE">
        <w:t>.</w:t>
      </w:r>
      <w:r w:rsidR="002A039E" w:rsidRPr="00EC6ACF">
        <w:t xml:space="preserve"> Academy Trust’s Scheme of Delegation.</w:t>
      </w:r>
    </w:p>
    <w:p w14:paraId="3E5EA1C1" w14:textId="23EA6150" w:rsidR="002A039E" w:rsidRDefault="009C4265" w:rsidP="00182D50">
      <w:pPr>
        <w:pStyle w:val="ListParagraph"/>
        <w:numPr>
          <w:ilvl w:val="0"/>
          <w:numId w:val="35"/>
        </w:numPr>
      </w:pPr>
      <w:r w:rsidRPr="00EC6ACF">
        <w:t xml:space="preserve">The SEND Link Trustee will approve the Rivers </w:t>
      </w:r>
      <w:proofErr w:type="gramStart"/>
      <w:r w:rsidRPr="00EC6ACF">
        <w:t>C</w:t>
      </w:r>
      <w:r w:rsidR="006C71AE">
        <w:t>.</w:t>
      </w:r>
      <w:r w:rsidRPr="00EC6ACF">
        <w:t>of</w:t>
      </w:r>
      <w:proofErr w:type="gramEnd"/>
      <w:r w:rsidRPr="00EC6ACF">
        <w:t xml:space="preserve"> E</w:t>
      </w:r>
      <w:r w:rsidR="006C71AE">
        <w:t>.</w:t>
      </w:r>
      <w:r w:rsidRPr="00EC6ACF">
        <w:t xml:space="preserve"> Academy Trust ‘s SEND policy and </w:t>
      </w:r>
      <w:r w:rsidR="009A4B1E" w:rsidRPr="00EC6ACF">
        <w:t xml:space="preserve">agree the </w:t>
      </w:r>
      <w:r w:rsidR="00383CD6" w:rsidRPr="00EC6ACF">
        <w:t>approach to meeting pupils</w:t>
      </w:r>
      <w:r w:rsidR="00400372" w:rsidRPr="00EC6ACF">
        <w:t>’</w:t>
      </w:r>
      <w:r w:rsidR="00383CD6" w:rsidRPr="00EC6ACF">
        <w:t xml:space="preserve"> special educational needs for those with,</w:t>
      </w:r>
      <w:r w:rsidR="00383CD6">
        <w:t xml:space="preserve"> or without, an</w:t>
      </w:r>
      <w:r w:rsidR="00920858">
        <w:t xml:space="preserve"> </w:t>
      </w:r>
      <w:r w:rsidR="00383CD6">
        <w:t>Education Health and Care Plan</w:t>
      </w:r>
      <w:r w:rsidR="00D828EA">
        <w:t xml:space="preserve"> (EHCP) on an annual basis</w:t>
      </w:r>
      <w:r w:rsidR="00A90589">
        <w:t>.</w:t>
      </w:r>
    </w:p>
    <w:p w14:paraId="4DED330B" w14:textId="5F7B57B2" w:rsidR="008F70B3" w:rsidRDefault="008F70B3" w:rsidP="00182D50">
      <w:pPr>
        <w:pStyle w:val="ListParagraph"/>
        <w:numPr>
          <w:ilvl w:val="0"/>
          <w:numId w:val="35"/>
        </w:numPr>
      </w:pPr>
      <w:r>
        <w:t xml:space="preserve">Trustees </w:t>
      </w:r>
      <w:r w:rsidR="00B03326">
        <w:t>will enable</w:t>
      </w:r>
      <w:r>
        <w:t xml:space="preserve"> appropriate</w:t>
      </w:r>
      <w:r w:rsidR="00E55558">
        <w:t xml:space="preserve"> staffing and</w:t>
      </w:r>
      <w:r>
        <w:t xml:space="preserve"> </w:t>
      </w:r>
      <w:r w:rsidR="00682978">
        <w:t>funding arrangements</w:t>
      </w:r>
      <w:r w:rsidR="00E55558">
        <w:t xml:space="preserve">, </w:t>
      </w:r>
      <w:r>
        <w:t>overs</w:t>
      </w:r>
      <w:r w:rsidR="00E55558">
        <w:t>eeing</w:t>
      </w:r>
      <w:r w:rsidR="00E8644C">
        <w:t xml:space="preserve"> the </w:t>
      </w:r>
      <w:r w:rsidR="00276417">
        <w:t xml:space="preserve">schools’ </w:t>
      </w:r>
      <w:r w:rsidR="00E8644C">
        <w:t>work within financial constraints</w:t>
      </w:r>
      <w:r w:rsidR="00A90589">
        <w:t>.</w:t>
      </w:r>
    </w:p>
    <w:p w14:paraId="421268F4" w14:textId="0053EB84" w:rsidR="005F0FC3" w:rsidRDefault="00955952">
      <w:pPr>
        <w:pStyle w:val="ListParagraph"/>
        <w:numPr>
          <w:ilvl w:val="0"/>
          <w:numId w:val="35"/>
        </w:numPr>
      </w:pPr>
      <w:r>
        <w:t>Trustees</w:t>
      </w:r>
      <w:r w:rsidR="00A90589">
        <w:t xml:space="preserve"> will monitor and evaluate </w:t>
      </w:r>
      <w:r w:rsidR="00186FC8">
        <w:t>provision for SEND pupils. This will include pupil outcomes, although may not solely focus on academic attainment</w:t>
      </w:r>
      <w:r w:rsidR="00CB2422">
        <w:t>.</w:t>
      </w:r>
    </w:p>
    <w:p w14:paraId="3C28901C" w14:textId="5D733359" w:rsidR="007A7E8F" w:rsidRDefault="007A7E8F">
      <w:pPr>
        <w:pStyle w:val="ListParagraph"/>
        <w:numPr>
          <w:ilvl w:val="0"/>
          <w:numId w:val="35"/>
        </w:numPr>
      </w:pPr>
      <w:r>
        <w:t xml:space="preserve">Trustees will ensure that pupils with special educational needs are able to join in the activities of the </w:t>
      </w:r>
      <w:r w:rsidR="008B31DF">
        <w:t>school</w:t>
      </w:r>
      <w:r>
        <w:t xml:space="preserve"> with pupils who do not have special educational needs. This may be dependent upon the pupil</w:t>
      </w:r>
      <w:r w:rsidR="00117509">
        <w:t>’s specific needs as far as reasonably practical, with consideration being takin into the efficient education of others and the efficient use of resources.</w:t>
      </w:r>
    </w:p>
    <w:p w14:paraId="19C88F41" w14:textId="77777777" w:rsidR="00637CA7" w:rsidRDefault="00637CA7" w:rsidP="00637CA7"/>
    <w:p w14:paraId="2A83D67A" w14:textId="63BB34DB" w:rsidR="006D6AF3" w:rsidRDefault="006D6AF3" w:rsidP="00182D50">
      <w:pPr>
        <w:pStyle w:val="Heading3"/>
      </w:pPr>
      <w:bookmarkStart w:id="16" w:name="_Toc212889158"/>
      <w:r>
        <w:t>The Role of The Trust</w:t>
      </w:r>
      <w:bookmarkEnd w:id="16"/>
    </w:p>
    <w:p w14:paraId="6CEEDBBA" w14:textId="228552D0" w:rsidR="001A7B26" w:rsidRPr="001A7B26" w:rsidRDefault="001A7B26" w:rsidP="001A7B26">
      <w:r>
        <w:t>The trust central team will:</w:t>
      </w:r>
    </w:p>
    <w:p w14:paraId="3E2C685C" w14:textId="495AA20A" w:rsidR="00637CA7" w:rsidRDefault="00CB2422" w:rsidP="00182D50">
      <w:pPr>
        <w:pStyle w:val="ListParagraph"/>
        <w:numPr>
          <w:ilvl w:val="0"/>
          <w:numId w:val="34"/>
        </w:numPr>
      </w:pPr>
      <w:r>
        <w:t>Ensu</w:t>
      </w:r>
      <w:r w:rsidR="00B36060">
        <w:t>re</w:t>
      </w:r>
      <w:r>
        <w:t xml:space="preserve"> </w:t>
      </w:r>
      <w:r w:rsidR="00276417">
        <w:t xml:space="preserve">schools </w:t>
      </w:r>
      <w:r>
        <w:t>remain informed about up-to-date research and evidence-based practices</w:t>
      </w:r>
      <w:r w:rsidR="00920B71">
        <w:t xml:space="preserve"> </w:t>
      </w:r>
      <w:r w:rsidR="00B36060">
        <w:t xml:space="preserve">to </w:t>
      </w:r>
      <w:r w:rsidR="00087F20">
        <w:t>influence</w:t>
      </w:r>
      <w:r w:rsidR="00920B71">
        <w:t xml:space="preserve"> provision at </w:t>
      </w:r>
      <w:r w:rsidR="0025499C">
        <w:t>all</w:t>
      </w:r>
      <w:r w:rsidR="00920B71">
        <w:t xml:space="preserve"> levels</w:t>
      </w:r>
      <w:r w:rsidR="0025499C">
        <w:t xml:space="preserve"> (Universal, Targeted, Specialist).</w:t>
      </w:r>
    </w:p>
    <w:p w14:paraId="2D0AA558" w14:textId="4D701496" w:rsidR="00CB2422" w:rsidRDefault="00CB2422" w:rsidP="00182D50">
      <w:pPr>
        <w:pStyle w:val="ListParagraph"/>
        <w:numPr>
          <w:ilvl w:val="0"/>
          <w:numId w:val="34"/>
        </w:numPr>
      </w:pPr>
      <w:r>
        <w:t>Ensur</w:t>
      </w:r>
      <w:r w:rsidR="006769C2">
        <w:t>e</w:t>
      </w:r>
      <w:r>
        <w:t xml:space="preserve"> collaboration between </w:t>
      </w:r>
      <w:r w:rsidR="00EF4329">
        <w:t>SENCOs</w:t>
      </w:r>
      <w:r>
        <w:t xml:space="preserve"> through SEND Network meetings to enabl</w:t>
      </w:r>
      <w:r w:rsidR="00D65F4F">
        <w:t xml:space="preserve">e sharing of </w:t>
      </w:r>
      <w:r w:rsidR="00EF4329">
        <w:t>best</w:t>
      </w:r>
      <w:r w:rsidR="00D65F4F">
        <w:t xml:space="preserve"> practice</w:t>
      </w:r>
      <w:r w:rsidR="006277A5">
        <w:t>, alignment and standardisation where appropriate</w:t>
      </w:r>
      <w:r w:rsidR="00D65F4F">
        <w:t xml:space="preserve">. </w:t>
      </w:r>
    </w:p>
    <w:p w14:paraId="7ED3A443" w14:textId="453614C8" w:rsidR="00D65F4F" w:rsidRDefault="00D65F4F" w:rsidP="00182D50">
      <w:pPr>
        <w:pStyle w:val="ListParagraph"/>
        <w:numPr>
          <w:ilvl w:val="0"/>
          <w:numId w:val="34"/>
        </w:numPr>
      </w:pPr>
      <w:r>
        <w:t xml:space="preserve">Monitor the effectiveness of SEND provision in each </w:t>
      </w:r>
      <w:r w:rsidR="008B31DF">
        <w:t>school</w:t>
      </w:r>
      <w:r>
        <w:t xml:space="preserve"> through monitoring visits.</w:t>
      </w:r>
    </w:p>
    <w:p w14:paraId="2145D598" w14:textId="7142CFA2" w:rsidR="00D65F4F" w:rsidRDefault="002C3D94" w:rsidP="00182D50">
      <w:pPr>
        <w:pStyle w:val="ListParagraph"/>
        <w:numPr>
          <w:ilvl w:val="0"/>
          <w:numId w:val="34"/>
        </w:numPr>
      </w:pPr>
      <w:r>
        <w:t>Support</w:t>
      </w:r>
      <w:r w:rsidR="00EF4329">
        <w:t xml:space="preserve"> </w:t>
      </w:r>
      <w:r w:rsidR="00F7554D">
        <w:t xml:space="preserve">individual </w:t>
      </w:r>
      <w:r w:rsidR="00276417">
        <w:t xml:space="preserve">schools </w:t>
      </w:r>
      <w:r w:rsidR="00F7554D">
        <w:t>with complex SEND cases.</w:t>
      </w:r>
    </w:p>
    <w:p w14:paraId="7C8CFD61" w14:textId="6E06B977" w:rsidR="00DE7090" w:rsidRDefault="00DE7090" w:rsidP="0092578A">
      <w:pPr>
        <w:pStyle w:val="ListParagraph"/>
        <w:numPr>
          <w:ilvl w:val="0"/>
          <w:numId w:val="34"/>
        </w:numPr>
      </w:pPr>
      <w:r>
        <w:t>Us</w:t>
      </w:r>
      <w:r w:rsidR="002C3D94">
        <w:t>e</w:t>
      </w:r>
      <w:r>
        <w:t xml:space="preserve"> resources efficiently through central procurement or sharing goods/services</w:t>
      </w:r>
      <w:r w:rsidR="0092578A">
        <w:t xml:space="preserve"> where appropriate.</w:t>
      </w:r>
    </w:p>
    <w:p w14:paraId="1A2E66F6" w14:textId="1E874850" w:rsidR="00E17CB8" w:rsidRDefault="0092578A" w:rsidP="007D55A0">
      <w:pPr>
        <w:pStyle w:val="ListParagraph"/>
        <w:numPr>
          <w:ilvl w:val="0"/>
          <w:numId w:val="34"/>
        </w:numPr>
      </w:pPr>
      <w:r>
        <w:t xml:space="preserve">Identify emerging needs, trends, similarities and differences within SEND </w:t>
      </w:r>
      <w:r w:rsidR="007D55A0">
        <w:t xml:space="preserve">locally, nationally, and </w:t>
      </w:r>
      <w:r>
        <w:t>across the trust</w:t>
      </w:r>
      <w:r w:rsidR="007D55A0">
        <w:t xml:space="preserve">, to </w:t>
      </w:r>
      <w:r>
        <w:t>support the adaptation of provision where appropriate.</w:t>
      </w:r>
    </w:p>
    <w:p w14:paraId="34822059" w14:textId="77777777" w:rsidR="006D6AF3" w:rsidRDefault="006D6AF3">
      <w:pPr>
        <w:autoSpaceDE/>
        <w:autoSpaceDN/>
        <w:adjustRightInd/>
        <w:spacing w:after="160" w:line="259" w:lineRule="auto"/>
      </w:pPr>
    </w:p>
    <w:p w14:paraId="7F1FB724" w14:textId="768DA52A" w:rsidR="006D6AF3" w:rsidRDefault="006D6AF3" w:rsidP="006D6AF3">
      <w:pPr>
        <w:pStyle w:val="Heading3"/>
        <w:ind w:left="720" w:hanging="720"/>
      </w:pPr>
      <w:bookmarkStart w:id="17" w:name="_Toc212889159"/>
      <w:r>
        <w:t>The Role of the Headteacher</w:t>
      </w:r>
      <w:bookmarkEnd w:id="17"/>
    </w:p>
    <w:p w14:paraId="499DAE58" w14:textId="69003FB9" w:rsidR="0025180C" w:rsidRDefault="0025180C" w:rsidP="0025180C">
      <w:r>
        <w:t>The headteacher will</w:t>
      </w:r>
      <w:r w:rsidR="00BA7233">
        <w:t>:</w:t>
      </w:r>
      <w:r>
        <w:t xml:space="preserve"> </w:t>
      </w:r>
    </w:p>
    <w:p w14:paraId="55B32139" w14:textId="7A4B4DE8" w:rsidR="0087665D" w:rsidRDefault="0025180C" w:rsidP="00182D50">
      <w:pPr>
        <w:pStyle w:val="ListParagraph"/>
        <w:numPr>
          <w:ilvl w:val="0"/>
          <w:numId w:val="34"/>
        </w:numPr>
      </w:pPr>
      <w:r>
        <w:t>Maintain</w:t>
      </w:r>
      <w:r w:rsidR="00060DC5">
        <w:t xml:space="preserve"> overall responsibility for the implementation of all aspects of provision including SEND.</w:t>
      </w:r>
    </w:p>
    <w:p w14:paraId="6603ADAD" w14:textId="7897835C" w:rsidR="00060DC5" w:rsidRDefault="00BA7233" w:rsidP="00182D50">
      <w:pPr>
        <w:pStyle w:val="ListParagraph"/>
        <w:numPr>
          <w:ilvl w:val="0"/>
          <w:numId w:val="34"/>
        </w:numPr>
      </w:pPr>
      <w:r>
        <w:t>D</w:t>
      </w:r>
      <w:r w:rsidR="00D32B1B">
        <w:t xml:space="preserve">esignate a qualified teacher to be responsible for coordinating SEND provision </w:t>
      </w:r>
      <w:r w:rsidR="0069622E">
        <w:t xml:space="preserve">within the </w:t>
      </w:r>
      <w:r w:rsidR="008B31DF">
        <w:t>school</w:t>
      </w:r>
      <w:r w:rsidR="0069622E">
        <w:t xml:space="preserve"> (SENCO)</w:t>
      </w:r>
      <w:r w:rsidR="005372C8">
        <w:t xml:space="preserve"> and ensure sufficient time is provided </w:t>
      </w:r>
      <w:r w:rsidR="00820040">
        <w:t>to complete the requirements of the role.</w:t>
      </w:r>
    </w:p>
    <w:p w14:paraId="673C067E" w14:textId="52FE8C59" w:rsidR="00EC73FC" w:rsidRDefault="00BA7233" w:rsidP="00EC73FC">
      <w:pPr>
        <w:pStyle w:val="ListParagraph"/>
        <w:numPr>
          <w:ilvl w:val="0"/>
          <w:numId w:val="34"/>
        </w:numPr>
      </w:pPr>
      <w:r>
        <w:t>E</w:t>
      </w:r>
      <w:r w:rsidR="0069622E">
        <w:t>nsure that by the third anniversary of the appointment to the role of SENCO, that person holds the relevant SENCO qualification</w:t>
      </w:r>
      <w:r w:rsidR="008025A1">
        <w:t xml:space="preserve"> - </w:t>
      </w:r>
      <w:r w:rsidR="0069622E">
        <w:t xml:space="preserve">the NPQ SENCO after September 2024, </w:t>
      </w:r>
      <w:r w:rsidR="000A3842">
        <w:t>or</w:t>
      </w:r>
      <w:r w:rsidR="0069622E">
        <w:t xml:space="preserve"> the National Award for Special Educational Needs Coordination</w:t>
      </w:r>
      <w:r w:rsidR="00EC73FC">
        <w:t xml:space="preserve"> prior to September 2024.</w:t>
      </w:r>
    </w:p>
    <w:p w14:paraId="46060AA7" w14:textId="4BC0AB34" w:rsidR="00EC73FC" w:rsidRDefault="00BA7233" w:rsidP="00EC73FC">
      <w:pPr>
        <w:pStyle w:val="ListParagraph"/>
        <w:numPr>
          <w:ilvl w:val="0"/>
          <w:numId w:val="34"/>
        </w:numPr>
      </w:pPr>
      <w:r>
        <w:t>E</w:t>
      </w:r>
      <w:r w:rsidR="00EC73FC">
        <w:t xml:space="preserve">nsure that all teachers understand that they are teachers of pupils with SEND, ensuring that all staff maintain operational responsibility in their lessons for SEND provision through high quality adaptive </w:t>
      </w:r>
      <w:r w:rsidR="00D011E1">
        <w:t xml:space="preserve">and inclusive </w:t>
      </w:r>
      <w:r w:rsidR="00EC73FC">
        <w:t>teaching.</w:t>
      </w:r>
    </w:p>
    <w:p w14:paraId="4366815D" w14:textId="26540A4F" w:rsidR="00D011E1" w:rsidRDefault="00BA7233" w:rsidP="00EC73FC">
      <w:pPr>
        <w:pStyle w:val="ListParagraph"/>
        <w:numPr>
          <w:ilvl w:val="0"/>
          <w:numId w:val="34"/>
        </w:numPr>
      </w:pPr>
      <w:r>
        <w:t>Ensure</w:t>
      </w:r>
      <w:r w:rsidR="00D011E1">
        <w:t xml:space="preserve"> that their </w:t>
      </w:r>
      <w:r w:rsidR="008B31DF">
        <w:t>school</w:t>
      </w:r>
      <w:r w:rsidR="00D011E1">
        <w:t xml:space="preserve"> will use their best endeavours to meet the needs of pupils with SEND, making reasonable adjustments where</w:t>
      </w:r>
      <w:r>
        <w:t>ver</w:t>
      </w:r>
      <w:r w:rsidR="00D011E1">
        <w:t xml:space="preserve"> possible.</w:t>
      </w:r>
    </w:p>
    <w:p w14:paraId="20319961" w14:textId="632B0B60" w:rsidR="00D32354" w:rsidRDefault="00EE6026" w:rsidP="00EC73FC">
      <w:pPr>
        <w:pStyle w:val="ListParagraph"/>
        <w:numPr>
          <w:ilvl w:val="0"/>
          <w:numId w:val="34"/>
        </w:numPr>
      </w:pPr>
      <w:r>
        <w:t>Support the SENCO</w:t>
      </w:r>
      <w:r w:rsidR="00D32354">
        <w:t xml:space="preserve"> </w:t>
      </w:r>
      <w:r w:rsidR="001275FB">
        <w:t xml:space="preserve">with ongoing monitoring and evaluation of SEND provision, facilitating </w:t>
      </w:r>
      <w:r w:rsidR="00001FD0">
        <w:t>improvement through the development review process.</w:t>
      </w:r>
    </w:p>
    <w:p w14:paraId="4DDCCA34" w14:textId="77777777" w:rsidR="0087665D" w:rsidRDefault="0087665D" w:rsidP="0087665D"/>
    <w:p w14:paraId="5B5D7E08" w14:textId="41AC8C12" w:rsidR="0087665D" w:rsidRDefault="0087665D" w:rsidP="0087665D">
      <w:pPr>
        <w:pStyle w:val="Heading3"/>
      </w:pPr>
      <w:bookmarkStart w:id="18" w:name="_Toc212889160"/>
      <w:r>
        <w:t>The Role of the Special Educational Needs Coordinator (SENCO)</w:t>
      </w:r>
      <w:bookmarkEnd w:id="18"/>
    </w:p>
    <w:p w14:paraId="30CFB97A" w14:textId="70ECD986" w:rsidR="002201A4" w:rsidRDefault="002201A4" w:rsidP="002201A4">
      <w:r>
        <w:t>The SENCO will:</w:t>
      </w:r>
    </w:p>
    <w:p w14:paraId="27679704" w14:textId="51852971" w:rsidR="0087665D" w:rsidRPr="00C1711B" w:rsidRDefault="005F6447" w:rsidP="00335096">
      <w:pPr>
        <w:pStyle w:val="ListParagraph"/>
        <w:numPr>
          <w:ilvl w:val="0"/>
          <w:numId w:val="34"/>
        </w:numPr>
      </w:pPr>
      <w:r w:rsidRPr="00C1711B">
        <w:t xml:space="preserve">Work collaboratively with the headteacher </w:t>
      </w:r>
      <w:r w:rsidR="00BE7E39" w:rsidRPr="00C1711B">
        <w:t>to</w:t>
      </w:r>
      <w:r w:rsidRPr="00C1711B">
        <w:t xml:space="preserve"> </w:t>
      </w:r>
      <w:r w:rsidR="00BE7E39" w:rsidRPr="00C1711B">
        <w:t xml:space="preserve">strategically </w:t>
      </w:r>
      <w:r w:rsidRPr="00C1711B">
        <w:t>i</w:t>
      </w:r>
      <w:r w:rsidR="007D6433" w:rsidRPr="00C1711B">
        <w:t>mplement the SEND Policy</w:t>
      </w:r>
      <w:r w:rsidR="00335096" w:rsidRPr="00C1711B">
        <w:t xml:space="preserve">, </w:t>
      </w:r>
      <w:r w:rsidR="00BC2905" w:rsidRPr="00C1711B">
        <w:t>promoting</w:t>
      </w:r>
      <w:r w:rsidR="00056FFC" w:rsidRPr="00C1711B">
        <w:t xml:space="preserve"> </w:t>
      </w:r>
      <w:r w:rsidR="005E56DD" w:rsidRPr="00C1711B">
        <w:t>high aspirations for all pupils.</w:t>
      </w:r>
    </w:p>
    <w:p w14:paraId="1B760110" w14:textId="0F6B6421" w:rsidR="00CC7326" w:rsidRPr="00C1711B" w:rsidRDefault="007D6433" w:rsidP="00E208F1">
      <w:pPr>
        <w:pStyle w:val="ListParagraph"/>
        <w:numPr>
          <w:ilvl w:val="0"/>
          <w:numId w:val="34"/>
        </w:numPr>
      </w:pPr>
      <w:r w:rsidRPr="00C1711B">
        <w:t>T</w:t>
      </w:r>
      <w:r w:rsidR="00056FFC" w:rsidRPr="00C1711B">
        <w:t>ake day-to-day responsibility for the operation of the SEND Policy</w:t>
      </w:r>
      <w:r w:rsidR="002773F9" w:rsidRPr="00C1711B">
        <w:t xml:space="preserve"> and coordinat</w:t>
      </w:r>
      <w:r w:rsidR="001024AB" w:rsidRPr="00C1711B">
        <w:t>e</w:t>
      </w:r>
      <w:r w:rsidR="002773F9" w:rsidRPr="00C1711B">
        <w:t xml:space="preserve"> the provision made for pupils with SEND</w:t>
      </w:r>
      <w:r w:rsidR="00CC7326" w:rsidRPr="00C1711B">
        <w:t>.</w:t>
      </w:r>
    </w:p>
    <w:p w14:paraId="2BDF53F2" w14:textId="40A2F135" w:rsidR="006D5D0C" w:rsidRPr="00C1711B" w:rsidRDefault="00504304" w:rsidP="00E208F1">
      <w:pPr>
        <w:pStyle w:val="ListParagraph"/>
        <w:numPr>
          <w:ilvl w:val="0"/>
          <w:numId w:val="34"/>
        </w:numPr>
      </w:pPr>
      <w:r w:rsidRPr="00C1711B">
        <w:t>Ensure</w:t>
      </w:r>
      <w:r w:rsidR="006D5D0C" w:rsidRPr="00C1711B">
        <w:t xml:space="preserve"> </w:t>
      </w:r>
      <w:r w:rsidRPr="00C1711B">
        <w:t xml:space="preserve">parents/carers are informed of </w:t>
      </w:r>
      <w:r w:rsidR="007D3D5D">
        <w:t xml:space="preserve">any consideration that </w:t>
      </w:r>
      <w:r w:rsidR="00C47578">
        <w:t>their child may be identified as having special educational needs</w:t>
      </w:r>
      <w:r w:rsidR="00883017" w:rsidRPr="00C1711B">
        <w:t xml:space="preserve"> </w:t>
      </w:r>
      <w:r w:rsidR="002310E2" w:rsidRPr="00C1711B">
        <w:t xml:space="preserve">at the earliest possible opportunity </w:t>
      </w:r>
      <w:r w:rsidR="00883017" w:rsidRPr="00C1711B">
        <w:t xml:space="preserve">and </w:t>
      </w:r>
      <w:r w:rsidR="006843FB" w:rsidRPr="00C1711B">
        <w:t xml:space="preserve">ensure they are included in </w:t>
      </w:r>
      <w:r w:rsidR="00481595" w:rsidRPr="00C1711B">
        <w:t>discussions</w:t>
      </w:r>
      <w:r w:rsidR="006843FB" w:rsidRPr="00C1711B">
        <w:t xml:space="preserve"> regarding </w:t>
      </w:r>
      <w:r w:rsidR="00E94357" w:rsidRPr="00C1711B">
        <w:t>the</w:t>
      </w:r>
      <w:r w:rsidR="004C2B01" w:rsidRPr="00C1711B">
        <w:t>ir</w:t>
      </w:r>
      <w:r w:rsidR="00E94357" w:rsidRPr="00C1711B">
        <w:t xml:space="preserve"> </w:t>
      </w:r>
      <w:r w:rsidR="004C2B01" w:rsidRPr="00C1711B">
        <w:t>child’s</w:t>
      </w:r>
      <w:r w:rsidR="00E94357" w:rsidRPr="00C1711B">
        <w:t xml:space="preserve"> needs and any </w:t>
      </w:r>
      <w:r w:rsidR="0038513D" w:rsidRPr="00C1711B">
        <w:t>provisions made.</w:t>
      </w:r>
    </w:p>
    <w:p w14:paraId="6F602D01" w14:textId="64565518" w:rsidR="00E208F1" w:rsidRPr="00C1711B" w:rsidRDefault="00CC7326" w:rsidP="00E208F1">
      <w:pPr>
        <w:pStyle w:val="ListParagraph"/>
        <w:numPr>
          <w:ilvl w:val="0"/>
          <w:numId w:val="34"/>
        </w:numPr>
      </w:pPr>
      <w:r w:rsidRPr="00C1711B">
        <w:t>W</w:t>
      </w:r>
      <w:r w:rsidR="002773F9" w:rsidRPr="00C1711B">
        <w:t xml:space="preserve">ork closely with pupils, </w:t>
      </w:r>
      <w:r w:rsidR="005058F1" w:rsidRPr="00C1711B">
        <w:t>parents/carers</w:t>
      </w:r>
      <w:r w:rsidR="00AA201C">
        <w:t xml:space="preserve"> and</w:t>
      </w:r>
      <w:r w:rsidR="002773F9" w:rsidRPr="00C1711B">
        <w:t xml:space="preserve"> </w:t>
      </w:r>
      <w:r w:rsidR="006B3A7F" w:rsidRPr="00C1711B">
        <w:t>external agencies (including the Local Authority’s support services), health services</w:t>
      </w:r>
      <w:r w:rsidR="00BE73BA" w:rsidRPr="00C1711B">
        <w:t>, social care and independent/voluntary bodies</w:t>
      </w:r>
      <w:r w:rsidR="00AA201C">
        <w:t>,</w:t>
      </w:r>
      <w:r w:rsidRPr="00C1711B">
        <w:t xml:space="preserve"> to </w:t>
      </w:r>
      <w:r w:rsidR="00CE4A62" w:rsidRPr="00C1711B">
        <w:t xml:space="preserve">ensure </w:t>
      </w:r>
      <w:r w:rsidR="0027740F" w:rsidRPr="00C1711B">
        <w:t xml:space="preserve">provision is appropriate </w:t>
      </w:r>
      <w:r w:rsidR="00CB3CF3" w:rsidRPr="00C1711B">
        <w:t xml:space="preserve">for </w:t>
      </w:r>
      <w:r w:rsidR="00471558" w:rsidRPr="00C1711B">
        <w:t>pupils with SEND.</w:t>
      </w:r>
    </w:p>
    <w:p w14:paraId="20343BF5" w14:textId="0B3C9835" w:rsidR="00BE73BA" w:rsidRPr="00C1711B" w:rsidRDefault="00E208F1" w:rsidP="00E208F1">
      <w:pPr>
        <w:pStyle w:val="ListParagraph"/>
        <w:numPr>
          <w:ilvl w:val="0"/>
          <w:numId w:val="34"/>
        </w:numPr>
      </w:pPr>
      <w:r w:rsidRPr="00C1711B">
        <w:t>M</w:t>
      </w:r>
      <w:r w:rsidR="00BE73BA" w:rsidRPr="00C1711B">
        <w:t>aintain accurate and up-to-date SEND records including an accurate SEN register.</w:t>
      </w:r>
    </w:p>
    <w:p w14:paraId="76A247D9" w14:textId="4A645C8B" w:rsidR="00114E0C" w:rsidRDefault="00114E0C" w:rsidP="003B0CA4">
      <w:pPr>
        <w:pStyle w:val="ListParagraph"/>
        <w:numPr>
          <w:ilvl w:val="0"/>
          <w:numId w:val="34"/>
        </w:numPr>
      </w:pPr>
      <w:r w:rsidRPr="00C1711B">
        <w:t xml:space="preserve">Advise </w:t>
      </w:r>
      <w:r w:rsidR="00940E06">
        <w:t>upon</w:t>
      </w:r>
      <w:r w:rsidR="00847E86" w:rsidRPr="00C1711B">
        <w:t xml:space="preserve"> the</w:t>
      </w:r>
      <w:r w:rsidRPr="00C1711B">
        <w:t xml:space="preserve"> graduated approach towards supporting </w:t>
      </w:r>
      <w:r w:rsidR="00805F9C" w:rsidRPr="00C1711B">
        <w:t>pupil</w:t>
      </w:r>
      <w:r w:rsidR="00B256BC">
        <w:t>s.</w:t>
      </w:r>
    </w:p>
    <w:p w14:paraId="0793B4D7" w14:textId="1B84A9EE" w:rsidR="00ED2264" w:rsidRPr="00C1711B" w:rsidRDefault="00ED2264" w:rsidP="00ED2264">
      <w:pPr>
        <w:pStyle w:val="ListParagraph"/>
        <w:numPr>
          <w:ilvl w:val="0"/>
          <w:numId w:val="34"/>
        </w:numPr>
      </w:pPr>
      <w:r w:rsidRPr="00C1711B">
        <w:t>Provide professional advice, guidance</w:t>
      </w:r>
      <w:r>
        <w:t xml:space="preserve"> </w:t>
      </w:r>
      <w:r w:rsidRPr="00C1711B">
        <w:t xml:space="preserve">and support </w:t>
      </w:r>
      <w:r w:rsidR="00B33EAE">
        <w:t>to</w:t>
      </w:r>
      <w:r>
        <w:t xml:space="preserve"> ensur</w:t>
      </w:r>
      <w:r w:rsidR="00B33EAE">
        <w:t>e</w:t>
      </w:r>
      <w:r w:rsidRPr="00C1711B">
        <w:t xml:space="preserve"> high quality</w:t>
      </w:r>
      <w:r>
        <w:t xml:space="preserve"> </w:t>
      </w:r>
      <w:r w:rsidRPr="00C1711B">
        <w:t xml:space="preserve">inclusive and adaptive </w:t>
      </w:r>
      <w:r w:rsidR="00B33EAE">
        <w:t>teaching</w:t>
      </w:r>
      <w:r w:rsidR="00AD082B">
        <w:t xml:space="preserve"> and/or intervention</w:t>
      </w:r>
      <w:r w:rsidRPr="00C1711B">
        <w:t xml:space="preserve"> is in place for all pupils.</w:t>
      </w:r>
    </w:p>
    <w:p w14:paraId="77191F8B" w14:textId="77777777" w:rsidR="00B256BC" w:rsidRPr="00C1711B" w:rsidRDefault="00B256BC" w:rsidP="00B256BC">
      <w:pPr>
        <w:pStyle w:val="ListParagraph"/>
        <w:numPr>
          <w:ilvl w:val="0"/>
          <w:numId w:val="34"/>
        </w:numPr>
      </w:pPr>
      <w:r w:rsidRPr="00C1711B">
        <w:t xml:space="preserve">Regularly review and evaluate the breadth and impact of SEND support available, incorporating areas for development into the development review process. </w:t>
      </w:r>
    </w:p>
    <w:p w14:paraId="7BE47CC6" w14:textId="670423C0" w:rsidR="00ED2264" w:rsidRPr="00C1711B" w:rsidRDefault="00B256BC" w:rsidP="00B256BC">
      <w:pPr>
        <w:pStyle w:val="ListParagraph"/>
        <w:numPr>
          <w:ilvl w:val="0"/>
          <w:numId w:val="34"/>
        </w:numPr>
      </w:pPr>
      <w:r w:rsidRPr="00C1711B">
        <w:t>Regularly monitor and evaluate the progress of all pupils identified on the SEN register.</w:t>
      </w:r>
    </w:p>
    <w:p w14:paraId="2F6BB1B2" w14:textId="77777777" w:rsidR="000A6697" w:rsidRPr="00C1711B" w:rsidRDefault="000A6697" w:rsidP="000A6697">
      <w:pPr>
        <w:pStyle w:val="ListParagraph"/>
        <w:numPr>
          <w:ilvl w:val="0"/>
          <w:numId w:val="34"/>
        </w:numPr>
      </w:pPr>
      <w:r w:rsidRPr="00C1711B">
        <w:t>Provide appropriate transition support for SEND pupils between stages of education, or when moving between educational providers, including the timely transfer of SEND records.</w:t>
      </w:r>
    </w:p>
    <w:p w14:paraId="3F9CDEDB" w14:textId="32EF279D" w:rsidR="00BE7E39" w:rsidRPr="00C1711B" w:rsidRDefault="00CB6A40" w:rsidP="00CB6A40">
      <w:pPr>
        <w:pStyle w:val="ListParagraph"/>
        <w:numPr>
          <w:ilvl w:val="0"/>
          <w:numId w:val="34"/>
        </w:numPr>
      </w:pPr>
      <w:r w:rsidRPr="00C1711B">
        <w:t xml:space="preserve">Advise on the deployment of the </w:t>
      </w:r>
      <w:r w:rsidR="008B31DF">
        <w:t>school’s</w:t>
      </w:r>
      <w:r w:rsidRPr="00C1711B">
        <w:t xml:space="preserve"> delegated budget and other resources to meet pupils’ needs effectively</w:t>
      </w:r>
      <w:r w:rsidR="00867E60" w:rsidRPr="00C1711B">
        <w:t>.</w:t>
      </w:r>
    </w:p>
    <w:p w14:paraId="3F65F32C" w14:textId="2B1B04E9" w:rsidR="0038143F" w:rsidRPr="00C1711B" w:rsidRDefault="009543AB" w:rsidP="0038143F">
      <w:pPr>
        <w:pStyle w:val="ListParagraph"/>
        <w:numPr>
          <w:ilvl w:val="0"/>
          <w:numId w:val="34"/>
        </w:numPr>
      </w:pPr>
      <w:r w:rsidRPr="00C1711B">
        <w:t>Report</w:t>
      </w:r>
      <w:r w:rsidR="0038143F" w:rsidRPr="00C1711B">
        <w:t xml:space="preserve"> at least annually about the implementation of the SEND Policy which is made accessible on the </w:t>
      </w:r>
      <w:r w:rsidR="008B31DF">
        <w:t>school</w:t>
      </w:r>
      <w:r w:rsidR="0038143F" w:rsidRPr="00C1711B">
        <w:t xml:space="preserve"> website.</w:t>
      </w:r>
    </w:p>
    <w:p w14:paraId="38EC7995" w14:textId="77777777" w:rsidR="0087665D" w:rsidRDefault="0087665D" w:rsidP="0087665D"/>
    <w:p w14:paraId="3F3EE6F4" w14:textId="77777777" w:rsidR="000746D6" w:rsidRDefault="000746D6">
      <w:pPr>
        <w:autoSpaceDE/>
        <w:autoSpaceDN/>
        <w:adjustRightInd/>
        <w:spacing w:after="160" w:line="259" w:lineRule="auto"/>
        <w:rPr>
          <w:rFonts w:eastAsiaTheme="majorEastAsia" w:cstheme="majorBidi"/>
          <w:b/>
          <w:color w:val="0091C9"/>
          <w:sz w:val="32"/>
          <w:szCs w:val="28"/>
        </w:rPr>
      </w:pPr>
      <w:bookmarkStart w:id="19" w:name="_Toc212889161"/>
      <w:r>
        <w:br w:type="page"/>
      </w:r>
    </w:p>
    <w:p w14:paraId="6BAB1073" w14:textId="46CCF0CE" w:rsidR="0087665D" w:rsidRDefault="001644B2" w:rsidP="00C818EC">
      <w:pPr>
        <w:pStyle w:val="Heading2"/>
      </w:pPr>
      <w:r>
        <w:t>Principles, Provision and Practices</w:t>
      </w:r>
      <w:bookmarkEnd w:id="19"/>
    </w:p>
    <w:p w14:paraId="67A4C23C" w14:textId="77777777" w:rsidR="001644B2" w:rsidRPr="001644B2" w:rsidRDefault="001644B2" w:rsidP="001644B2"/>
    <w:p w14:paraId="2C26A11C" w14:textId="68398412" w:rsidR="00F7303B" w:rsidRDefault="001644B2" w:rsidP="00F7303B">
      <w:pPr>
        <w:pStyle w:val="Heading3"/>
      </w:pPr>
      <w:bookmarkStart w:id="20" w:name="_Toc212889162"/>
      <w:r>
        <w:t>Teaching and Support Staff</w:t>
      </w:r>
      <w:bookmarkEnd w:id="20"/>
      <w:r w:rsidR="00F7303B">
        <w:t xml:space="preserve"> </w:t>
      </w:r>
    </w:p>
    <w:p w14:paraId="511D8EE1" w14:textId="52228545" w:rsidR="00F7303B" w:rsidRDefault="00F7303B" w:rsidP="00F7303B">
      <w:pPr>
        <w:pStyle w:val="ListParagraph"/>
        <w:numPr>
          <w:ilvl w:val="0"/>
          <w:numId w:val="34"/>
        </w:numPr>
      </w:pPr>
      <w:r>
        <w:t>All teachers are teachers of pupils with SEND.</w:t>
      </w:r>
    </w:p>
    <w:p w14:paraId="320646AA" w14:textId="0C22F5AD" w:rsidR="00F7303B" w:rsidRDefault="00F7303B" w:rsidP="00F7303B">
      <w:pPr>
        <w:pStyle w:val="ListParagraph"/>
        <w:numPr>
          <w:ilvl w:val="0"/>
          <w:numId w:val="34"/>
        </w:numPr>
      </w:pPr>
      <w:r>
        <w:t xml:space="preserve">Teachers will maintain operational responsibility in their lessons for SEND provision through </w:t>
      </w:r>
      <w:r w:rsidR="006F5259">
        <w:t xml:space="preserve">appropriate </w:t>
      </w:r>
      <w:r>
        <w:t>high quality adaptive and inclusive teaching</w:t>
      </w:r>
      <w:r w:rsidR="006F5259">
        <w:t xml:space="preserve"> – enabling access to a broad and balanced curriculum.</w:t>
      </w:r>
    </w:p>
    <w:p w14:paraId="57512683" w14:textId="1A9F5E31" w:rsidR="006F5259" w:rsidRDefault="006F5259" w:rsidP="00F7303B">
      <w:pPr>
        <w:pStyle w:val="ListParagraph"/>
        <w:numPr>
          <w:ilvl w:val="0"/>
          <w:numId w:val="34"/>
        </w:numPr>
      </w:pPr>
      <w:r>
        <w:t>Teachers will take full responsibility for the progress of pupils with SEND whom they teach, ensuring they remain fully informed of external advice and recommendations.</w:t>
      </w:r>
    </w:p>
    <w:p w14:paraId="1E290FB7" w14:textId="49EF5FD8" w:rsidR="006F5259" w:rsidRPr="007B0C25" w:rsidRDefault="00165E0F" w:rsidP="00F7303B">
      <w:pPr>
        <w:pStyle w:val="ListParagraph"/>
        <w:numPr>
          <w:ilvl w:val="0"/>
          <w:numId w:val="34"/>
        </w:numPr>
      </w:pPr>
      <w:r>
        <w:t>Teachers, supported by the SENCO and the Senior Leadership Team will make regular assessments of the progress for all pupils, including those with SEND</w:t>
      </w:r>
      <w:r w:rsidR="00DF4208">
        <w:t xml:space="preserve"> – identifying appropriate actions, particularly for those making less than expected progress given their </w:t>
      </w:r>
      <w:r w:rsidR="00DF4208" w:rsidRPr="007B0C25">
        <w:t>age and prior attainment.</w:t>
      </w:r>
    </w:p>
    <w:p w14:paraId="18254302" w14:textId="17E2D1CC" w:rsidR="001644B2" w:rsidRPr="00486D07" w:rsidRDefault="00A34E61" w:rsidP="001644B2">
      <w:pPr>
        <w:pStyle w:val="ListParagraph"/>
        <w:numPr>
          <w:ilvl w:val="0"/>
          <w:numId w:val="34"/>
        </w:numPr>
      </w:pPr>
      <w:r w:rsidRPr="007B0C25">
        <w:t xml:space="preserve">All </w:t>
      </w:r>
      <w:r w:rsidR="00392576" w:rsidRPr="007B0C25">
        <w:t xml:space="preserve">support staff will have an awareness of SEND </w:t>
      </w:r>
      <w:r w:rsidR="007B0C25" w:rsidRPr="007B0C25">
        <w:t>within their</w:t>
      </w:r>
      <w:r w:rsidR="008C3C5F" w:rsidRPr="007B0C25">
        <w:t xml:space="preserve"> </w:t>
      </w:r>
      <w:r w:rsidR="00392576" w:rsidRPr="007B0C25">
        <w:t xml:space="preserve">area of responsibility and </w:t>
      </w:r>
      <w:r w:rsidR="009B7B7A" w:rsidRPr="007B0C25">
        <w:t xml:space="preserve">an </w:t>
      </w:r>
      <w:r w:rsidR="009B7B7A" w:rsidRPr="00486D07">
        <w:t xml:space="preserve">understanding of </w:t>
      </w:r>
      <w:r w:rsidR="00392576" w:rsidRPr="00486D07">
        <w:t xml:space="preserve">any specific </w:t>
      </w:r>
      <w:r w:rsidR="0063380F" w:rsidRPr="00486D07">
        <w:t>SEND information/</w:t>
      </w:r>
      <w:r w:rsidR="00392576" w:rsidRPr="00486D07">
        <w:t>needs</w:t>
      </w:r>
      <w:r w:rsidR="007B0C25" w:rsidRPr="00486D07">
        <w:t>/requirements</w:t>
      </w:r>
      <w:r w:rsidR="00E00FCD" w:rsidRPr="00486D07">
        <w:t xml:space="preserve"> where relevant.</w:t>
      </w:r>
    </w:p>
    <w:p w14:paraId="5FF37835" w14:textId="36921815" w:rsidR="00143FD0" w:rsidRPr="00486D07" w:rsidRDefault="00D77BA1" w:rsidP="001644B2">
      <w:pPr>
        <w:pStyle w:val="ListParagraph"/>
        <w:numPr>
          <w:ilvl w:val="0"/>
          <w:numId w:val="34"/>
        </w:numPr>
      </w:pPr>
      <w:r w:rsidRPr="00486D07">
        <w:t xml:space="preserve">All teachers and support staff will work </w:t>
      </w:r>
      <w:r w:rsidR="00486D07" w:rsidRPr="00486D07">
        <w:t>together to plan and assess the impact of support and interventions, considering how they can be linked to classroom teaching.</w:t>
      </w:r>
    </w:p>
    <w:p w14:paraId="52F6287E" w14:textId="60BC60E8" w:rsidR="005058F1" w:rsidRDefault="005058F1" w:rsidP="001644B2">
      <w:pPr>
        <w:pStyle w:val="Heading3"/>
      </w:pPr>
    </w:p>
    <w:p w14:paraId="7EF6C904" w14:textId="6506DA6B" w:rsidR="00D847F9" w:rsidRDefault="00D847F9" w:rsidP="001644B2">
      <w:pPr>
        <w:pStyle w:val="Heading3"/>
      </w:pPr>
      <w:bookmarkStart w:id="21" w:name="_Toc212889163"/>
      <w:r>
        <w:t>Assessment/Identification</w:t>
      </w:r>
      <w:bookmarkEnd w:id="21"/>
    </w:p>
    <w:p w14:paraId="27C10088" w14:textId="7949B379" w:rsidR="00E00FCD" w:rsidRDefault="00276417" w:rsidP="00E00FCD">
      <w:pPr>
        <w:pStyle w:val="ListParagraph"/>
        <w:numPr>
          <w:ilvl w:val="0"/>
          <w:numId w:val="34"/>
        </w:numPr>
      </w:pPr>
      <w:r>
        <w:t>Schools</w:t>
      </w:r>
      <w:r w:rsidR="00E00FCD">
        <w:t xml:space="preserve"> aim to identify the needs of pupils at the earliest opportunity</w:t>
      </w:r>
      <w:r w:rsidR="0046595B">
        <w:t xml:space="preserve"> through the graduated approach.</w:t>
      </w:r>
    </w:p>
    <w:p w14:paraId="29B7296F" w14:textId="157B5D23" w:rsidR="00E00FCD" w:rsidRDefault="00276417" w:rsidP="00E00FCD">
      <w:pPr>
        <w:pStyle w:val="ListParagraph"/>
        <w:numPr>
          <w:ilvl w:val="0"/>
          <w:numId w:val="34"/>
        </w:numPr>
      </w:pPr>
      <w:r>
        <w:t>Schools</w:t>
      </w:r>
      <w:r w:rsidR="0046595B">
        <w:t xml:space="preserve"> will monitor pupils upon entry by assessing pupils</w:t>
      </w:r>
      <w:r w:rsidR="002E235D">
        <w:t>’</w:t>
      </w:r>
      <w:r w:rsidR="0046595B">
        <w:t xml:space="preserve"> skills and current attainment, to build upon information provided by previous settings, </w:t>
      </w:r>
      <w:r w:rsidR="005058F1">
        <w:t>parents/carers</w:t>
      </w:r>
      <w:r w:rsidR="0046595B">
        <w:t xml:space="preserve">, and external agencies </w:t>
      </w:r>
      <w:r w:rsidR="002E235D">
        <w:t>where</w:t>
      </w:r>
      <w:r w:rsidR="0046595B">
        <w:t xml:space="preserve"> available.</w:t>
      </w:r>
    </w:p>
    <w:p w14:paraId="323E284A" w14:textId="7BBF5090" w:rsidR="00E00FCD" w:rsidRDefault="00E447D3" w:rsidP="00E00FCD">
      <w:pPr>
        <w:pStyle w:val="ListParagraph"/>
        <w:numPr>
          <w:ilvl w:val="0"/>
          <w:numId w:val="34"/>
        </w:numPr>
      </w:pPr>
      <w:r>
        <w:t xml:space="preserve">As part of the </w:t>
      </w:r>
      <w:r w:rsidR="0064389C">
        <w:t xml:space="preserve">monitoring process, </w:t>
      </w:r>
      <w:r w:rsidR="00276417">
        <w:t>schools</w:t>
      </w:r>
      <w:r w:rsidR="0064389C">
        <w:t xml:space="preserve"> will consider any evidence that a pupil may have a disability under the Equality Act (2010) and make reasonable adjustments for them</w:t>
      </w:r>
      <w:r w:rsidR="00E6186E">
        <w:t>.</w:t>
      </w:r>
    </w:p>
    <w:p w14:paraId="61C1891F" w14:textId="56C2ADC1" w:rsidR="0064389C" w:rsidRDefault="00276417" w:rsidP="00E00FCD">
      <w:pPr>
        <w:pStyle w:val="ListParagraph"/>
        <w:numPr>
          <w:ilvl w:val="0"/>
          <w:numId w:val="34"/>
        </w:numPr>
      </w:pPr>
      <w:r>
        <w:t>Schools</w:t>
      </w:r>
      <w:r w:rsidR="0064389C">
        <w:t xml:space="preserve"> will have measures in place to accurately identify pupils with SEND across all four </w:t>
      </w:r>
      <w:r w:rsidR="00504510">
        <w:t xml:space="preserve">broad </w:t>
      </w:r>
      <w:r w:rsidR="0064389C">
        <w:t>areas of need</w:t>
      </w:r>
      <w:r w:rsidR="00D77A32">
        <w:t xml:space="preserve"> and, in conjunction with parents/carers, will record students</w:t>
      </w:r>
      <w:r w:rsidR="007E2860">
        <w:t xml:space="preserve"> </w:t>
      </w:r>
      <w:r w:rsidR="00D77A32">
        <w:t>on the SEN register.</w:t>
      </w:r>
    </w:p>
    <w:p w14:paraId="63BB917D" w14:textId="1F9D3526" w:rsidR="00D847F9" w:rsidRDefault="00D847F9" w:rsidP="00E00FCD">
      <w:pPr>
        <w:pStyle w:val="Heading3"/>
      </w:pPr>
    </w:p>
    <w:p w14:paraId="04B60CA0" w14:textId="6A56BACF" w:rsidR="00D847F9" w:rsidRDefault="00D847F9" w:rsidP="00D847F9">
      <w:pPr>
        <w:pStyle w:val="Heading3"/>
      </w:pPr>
      <w:bookmarkStart w:id="22" w:name="_Toc212889164"/>
      <w:r>
        <w:t>Provision</w:t>
      </w:r>
      <w:bookmarkEnd w:id="22"/>
    </w:p>
    <w:p w14:paraId="75CDD7AD" w14:textId="6BD1082F" w:rsidR="00D847F9" w:rsidRDefault="00276417" w:rsidP="00D847F9">
      <w:pPr>
        <w:pStyle w:val="ListParagraph"/>
        <w:numPr>
          <w:ilvl w:val="0"/>
          <w:numId w:val="34"/>
        </w:numPr>
      </w:pPr>
      <w:r>
        <w:t>Schools</w:t>
      </w:r>
      <w:r w:rsidR="00002A54">
        <w:t xml:space="preserve"> will ensure that young people with SEND engage in the activities of the </w:t>
      </w:r>
      <w:r w:rsidR="008B31DF">
        <w:t>school</w:t>
      </w:r>
      <w:r w:rsidR="00002A54">
        <w:t xml:space="preserve"> alongside those that do not have SEND unless a particular provision agreed with parents/carers, and where appropriate the pupil, is in place.</w:t>
      </w:r>
    </w:p>
    <w:p w14:paraId="3DB63EF4" w14:textId="42BA1FE0" w:rsidR="0031623D" w:rsidRDefault="00276417" w:rsidP="00D847F9">
      <w:pPr>
        <w:pStyle w:val="ListParagraph"/>
        <w:numPr>
          <w:ilvl w:val="0"/>
          <w:numId w:val="34"/>
        </w:numPr>
      </w:pPr>
      <w:r>
        <w:t>Schools</w:t>
      </w:r>
      <w:r w:rsidR="00356C5F">
        <w:t xml:space="preserve"> will inform parents/carers when they are making special educational provision for their child and shall then work in partnership with them to establish the support needed and secure best outcomes, considering their views and wishes.</w:t>
      </w:r>
    </w:p>
    <w:p w14:paraId="1535E5D3" w14:textId="590E4581" w:rsidR="00596806" w:rsidRDefault="00276417" w:rsidP="00D847F9">
      <w:pPr>
        <w:pStyle w:val="ListParagraph"/>
        <w:numPr>
          <w:ilvl w:val="0"/>
          <w:numId w:val="34"/>
        </w:numPr>
      </w:pPr>
      <w:r>
        <w:t>Schools</w:t>
      </w:r>
      <w:r w:rsidR="00596806">
        <w:t xml:space="preserve"> will ensure that a graduated approach to provision is in place for all young people with SEND, seeking advice and guidance from external agencies where appropriate.</w:t>
      </w:r>
    </w:p>
    <w:p w14:paraId="08A74F6B" w14:textId="499DF505" w:rsidR="00596806" w:rsidRDefault="00276417" w:rsidP="00D847F9">
      <w:pPr>
        <w:pStyle w:val="ListParagraph"/>
        <w:numPr>
          <w:ilvl w:val="0"/>
          <w:numId w:val="34"/>
        </w:numPr>
      </w:pPr>
      <w:r>
        <w:t>Schools</w:t>
      </w:r>
      <w:r w:rsidR="00596806">
        <w:t xml:space="preserve"> will </w:t>
      </w:r>
      <w:proofErr w:type="gramStart"/>
      <w:r w:rsidR="00596806">
        <w:t>make arrangements</w:t>
      </w:r>
      <w:proofErr w:type="gramEnd"/>
      <w:r w:rsidR="00596806">
        <w:t xml:space="preserve"> to meet the parents/carers of pupils with SEND at least three times per year to review progress and discuss support</w:t>
      </w:r>
      <w:r w:rsidR="00252D68">
        <w:t>.</w:t>
      </w:r>
    </w:p>
    <w:p w14:paraId="21AE7017" w14:textId="0009F575" w:rsidR="00FB33C2" w:rsidRDefault="007C099F" w:rsidP="00D847F9">
      <w:pPr>
        <w:pStyle w:val="ListParagraph"/>
        <w:numPr>
          <w:ilvl w:val="0"/>
          <w:numId w:val="34"/>
        </w:numPr>
      </w:pPr>
      <w:r>
        <w:t xml:space="preserve">Where special educational provision cannot meet a </w:t>
      </w:r>
      <w:r w:rsidR="00504510">
        <w:t>pupil’s</w:t>
      </w:r>
      <w:r>
        <w:t xml:space="preserve"> needs within the school</w:t>
      </w:r>
      <w:r w:rsidR="006F29EF">
        <w:t xml:space="preserve">s’ own resources, </w:t>
      </w:r>
      <w:r w:rsidR="006E05BA">
        <w:t>schools</w:t>
      </w:r>
      <w:r w:rsidR="006F29EF">
        <w:t xml:space="preserve"> will request that the releva</w:t>
      </w:r>
      <w:r w:rsidR="00C3101E">
        <w:t>n</w:t>
      </w:r>
      <w:r w:rsidR="006F29EF">
        <w:t>t Local Authority initiates an Education Health and Care Needs Assessment, following consultation with parents/carers and where appropriate, the pupil</w:t>
      </w:r>
      <w:r w:rsidR="000336A7">
        <w:t>.</w:t>
      </w:r>
    </w:p>
    <w:p w14:paraId="0D309A3C" w14:textId="77777777" w:rsidR="00596806" w:rsidRDefault="00596806" w:rsidP="00596806">
      <w:pPr>
        <w:pStyle w:val="ListParagraph"/>
        <w:numPr>
          <w:ilvl w:val="0"/>
          <w:numId w:val="0"/>
        </w:numPr>
        <w:ind w:left="720"/>
      </w:pPr>
    </w:p>
    <w:p w14:paraId="1DCB1722" w14:textId="0242520F" w:rsidR="00D847F9" w:rsidRDefault="002416C6" w:rsidP="002416C6">
      <w:pPr>
        <w:pStyle w:val="Heading2"/>
      </w:pPr>
      <w:bookmarkStart w:id="23" w:name="_Toc212889165"/>
      <w:r>
        <w:t>SEN Information Reports</w:t>
      </w:r>
      <w:bookmarkEnd w:id="23"/>
    </w:p>
    <w:p w14:paraId="1112AE31" w14:textId="502113E1" w:rsidR="002416C6" w:rsidRDefault="002416C6" w:rsidP="002416C6">
      <w:r>
        <w:t xml:space="preserve">Specific information detailing the implementation of the Special Educational Needs and Disability Policy for individual settings will be published in the SEN Information Report, accessible </w:t>
      </w:r>
      <w:r w:rsidR="00082D20">
        <w:t xml:space="preserve">within each </w:t>
      </w:r>
      <w:r w:rsidR="00CC3FDC">
        <w:t xml:space="preserve">individual </w:t>
      </w:r>
      <w:r w:rsidR="004B0876">
        <w:t>school’s</w:t>
      </w:r>
      <w:r w:rsidR="00CC3FDC">
        <w:t xml:space="preserve"> website.</w:t>
      </w:r>
    </w:p>
    <w:p w14:paraId="5970F67A" w14:textId="77777777" w:rsidR="00CC3FDC" w:rsidRDefault="00CC3FDC" w:rsidP="002416C6"/>
    <w:p w14:paraId="3D7599CD" w14:textId="79B02B61" w:rsidR="00CC3FDC" w:rsidRDefault="00CC3FDC" w:rsidP="002416C6">
      <w:r>
        <w:t>The information published will be updated at least annually, with any significant changes to the information occurring during the year updated as soon as possible.</w:t>
      </w:r>
    </w:p>
    <w:p w14:paraId="3C17B6B1" w14:textId="77777777" w:rsidR="00CC3FDC" w:rsidRDefault="00CC3FDC" w:rsidP="002416C6"/>
    <w:p w14:paraId="4B5F73F5" w14:textId="1CFE5FA2" w:rsidR="00CC3FDC" w:rsidRDefault="000C10D6" w:rsidP="00CC3FDC">
      <w:pPr>
        <w:pStyle w:val="Heading2"/>
      </w:pPr>
      <w:bookmarkStart w:id="24" w:name="_Toc212889166"/>
      <w:r>
        <w:t>Concerns</w:t>
      </w:r>
      <w:r w:rsidR="00DD3CA5">
        <w:t xml:space="preserve"> and Complaints</w:t>
      </w:r>
      <w:bookmarkEnd w:id="24"/>
    </w:p>
    <w:p w14:paraId="78C09F03" w14:textId="675136BD" w:rsidR="00CC3FDC" w:rsidRDefault="00CC3FDC" w:rsidP="00CC3FDC">
      <w:r>
        <w:t xml:space="preserve">Should a parent or carer have </w:t>
      </w:r>
      <w:r w:rsidR="000C10D6">
        <w:t xml:space="preserve">concerns </w:t>
      </w:r>
      <w:r>
        <w:t xml:space="preserve">about the special educational provision </w:t>
      </w:r>
      <w:r w:rsidR="000C10D6">
        <w:t xml:space="preserve">being </w:t>
      </w:r>
      <w:r>
        <w:t xml:space="preserve">made for their child, they should in the first instance discuss this with the class teacher </w:t>
      </w:r>
      <w:r w:rsidR="00FB573C">
        <w:t>and then the SENCO.</w:t>
      </w:r>
      <w:r w:rsidR="000431C0">
        <w:t xml:space="preserve"> </w:t>
      </w:r>
    </w:p>
    <w:p w14:paraId="7233E7B1" w14:textId="77777777" w:rsidR="006F6849" w:rsidRDefault="006F6849" w:rsidP="00CC3FDC"/>
    <w:p w14:paraId="78EA00DC" w14:textId="4C4C5C4C" w:rsidR="000431C0" w:rsidRDefault="000431C0" w:rsidP="00CC3FDC">
      <w:r>
        <w:t xml:space="preserve">If concerns persist, parents/carers should discuss </w:t>
      </w:r>
      <w:r w:rsidR="006F6849">
        <w:t>this with the Headteacher.</w:t>
      </w:r>
    </w:p>
    <w:p w14:paraId="519D6AC5" w14:textId="77777777" w:rsidR="00C47A24" w:rsidRDefault="00C47A24" w:rsidP="00CC3FDC"/>
    <w:p w14:paraId="252D47B0" w14:textId="71A408CF" w:rsidR="00C47A24" w:rsidRPr="00CC3FDC" w:rsidRDefault="000C10D6" w:rsidP="00CC3FDC">
      <w:r>
        <w:t xml:space="preserve">Should the concerns still not be </w:t>
      </w:r>
      <w:r w:rsidR="000431C0">
        <w:t>resolved, the matter may</w:t>
      </w:r>
      <w:r w:rsidR="00DD3CA5">
        <w:t xml:space="preserve"> then</w:t>
      </w:r>
      <w:r w:rsidR="000431C0">
        <w:t xml:space="preserve"> be raised in accordance with The Rivers </w:t>
      </w:r>
      <w:proofErr w:type="gramStart"/>
      <w:r w:rsidR="000431C0">
        <w:t>C</w:t>
      </w:r>
      <w:r w:rsidR="006C71AE">
        <w:t>.</w:t>
      </w:r>
      <w:r w:rsidR="000431C0">
        <w:t>of</w:t>
      </w:r>
      <w:proofErr w:type="gramEnd"/>
      <w:r w:rsidR="000431C0">
        <w:t xml:space="preserve"> E</w:t>
      </w:r>
      <w:r w:rsidR="006C71AE">
        <w:t>.</w:t>
      </w:r>
      <w:r w:rsidR="000431C0">
        <w:t xml:space="preserve"> Academy Trust Complaints Policy which is published on the trust’s website.</w:t>
      </w:r>
    </w:p>
    <w:p w14:paraId="1A6AB1B4" w14:textId="457E7F4C" w:rsidR="004F7D40" w:rsidRDefault="004F7D40" w:rsidP="00182D50">
      <w:pPr>
        <w:pStyle w:val="Heading3"/>
      </w:pPr>
    </w:p>
    <w:sectPr w:rsidR="004F7D40" w:rsidSect="000A0E10">
      <w:headerReference w:type="even" r:id="rId16"/>
      <w:headerReference w:type="default" r:id="rId17"/>
      <w:footerReference w:type="even" r:id="rId18"/>
      <w:footerReference w:type="default" r:id="rId19"/>
      <w:headerReference w:type="first" r:id="rId20"/>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3767A" w14:textId="77777777" w:rsidR="000D0D41" w:rsidRDefault="000D0D41" w:rsidP="00980796">
      <w:r>
        <w:separator/>
      </w:r>
    </w:p>
  </w:endnote>
  <w:endnote w:type="continuationSeparator" w:id="0">
    <w:p w14:paraId="44E13E41" w14:textId="77777777" w:rsidR="000D0D41" w:rsidRDefault="000D0D41" w:rsidP="00980796">
      <w:r>
        <w:continuationSeparator/>
      </w:r>
    </w:p>
  </w:endnote>
  <w:endnote w:type="continuationNotice" w:id="1">
    <w:p w14:paraId="6C1DEDAE" w14:textId="77777777" w:rsidR="000D0D41" w:rsidRDefault="000D0D41" w:rsidP="009807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alibri"/>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1816038"/>
      <w:docPartObj>
        <w:docPartGallery w:val="Page Numbers (Bottom of Page)"/>
        <w:docPartUnique/>
      </w:docPartObj>
    </w:sdtPr>
    <w:sdtContent>
      <w:p w14:paraId="3363F3BB" w14:textId="77777777" w:rsidR="00AE52B4" w:rsidRDefault="00AE52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C8A268D" w14:textId="77777777" w:rsidR="00CF3CF4" w:rsidRDefault="00CF3CF4" w:rsidP="00CF3CF4">
    <w:pPr>
      <w:pStyle w:val="Footer"/>
      <w:ind w:right="360"/>
    </w:pPr>
  </w:p>
  <w:p w14:paraId="7AF5ABFC" w14:textId="77777777" w:rsidR="00CF3CF4" w:rsidRDefault="00CF3CF4" w:rsidP="00CF3CF4">
    <w:pPr>
      <w:pStyle w:val="Footer"/>
      <w:ind w:right="360"/>
    </w:pPr>
  </w:p>
  <w:p w14:paraId="3DD3EEAA" w14:textId="77777777" w:rsidR="00CF3CF4" w:rsidRDefault="00CF3CF4" w:rsidP="00CF3C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AD9FB" w14:textId="77777777" w:rsidR="00CF3CF4" w:rsidRDefault="00CF3CF4" w:rsidP="00CF3CF4">
    <w:pPr>
      <w:pStyle w:val="Footer"/>
      <w:ind w:right="360"/>
    </w:pPr>
  </w:p>
  <w:p w14:paraId="61A94D5F" w14:textId="77777777" w:rsidR="00CF3CF4" w:rsidRDefault="00CF3CF4">
    <w:pPr>
      <w:pStyle w:val="Footer"/>
    </w:pPr>
  </w:p>
  <w:sdt>
    <w:sdtPr>
      <w:rPr>
        <w:rStyle w:val="PageNumber"/>
        <w:b/>
        <w:bCs/>
        <w:color w:val="0091C9"/>
      </w:rPr>
      <w:id w:val="-1980301814"/>
      <w:docPartObj>
        <w:docPartGallery w:val="Page Numbers (Bottom of Page)"/>
        <w:docPartUnique/>
      </w:docPartObj>
    </w:sdtPr>
    <w:sdtContent>
      <w:p w14:paraId="370A1186" w14:textId="77777777" w:rsidR="00AE52B4" w:rsidRPr="00AE52B4" w:rsidRDefault="00AE52B4" w:rsidP="00AE52B4">
        <w:pPr>
          <w:pStyle w:val="Footer"/>
          <w:framePr w:wrap="none" w:vAnchor="text" w:hAnchor="margin" w:xAlign="right" w:y="276"/>
          <w:rPr>
            <w:rStyle w:val="PageNumber"/>
            <w:b/>
            <w:bCs/>
            <w:color w:val="0091C9"/>
          </w:rPr>
        </w:pPr>
        <w:r w:rsidRPr="00AE52B4">
          <w:rPr>
            <w:rStyle w:val="PageNumber"/>
            <w:b/>
            <w:bCs/>
            <w:color w:val="0091C9"/>
          </w:rPr>
          <w:fldChar w:fldCharType="begin"/>
        </w:r>
        <w:r w:rsidRPr="00AE52B4">
          <w:rPr>
            <w:rStyle w:val="PageNumber"/>
            <w:b/>
            <w:bCs/>
            <w:color w:val="0091C9"/>
          </w:rPr>
          <w:instrText xml:space="preserve"> PAGE </w:instrText>
        </w:r>
        <w:r w:rsidRPr="00AE52B4">
          <w:rPr>
            <w:rStyle w:val="PageNumber"/>
            <w:b/>
            <w:bCs/>
            <w:color w:val="0091C9"/>
          </w:rPr>
          <w:fldChar w:fldCharType="separate"/>
        </w:r>
        <w:r w:rsidRPr="00AE52B4">
          <w:rPr>
            <w:rStyle w:val="PageNumber"/>
            <w:b/>
            <w:bCs/>
            <w:noProof/>
            <w:color w:val="0091C9"/>
          </w:rPr>
          <w:t>4</w:t>
        </w:r>
        <w:r w:rsidRPr="00AE52B4">
          <w:rPr>
            <w:rStyle w:val="PageNumber"/>
            <w:b/>
            <w:bCs/>
            <w:color w:val="0091C9"/>
          </w:rPr>
          <w:fldChar w:fldCharType="end"/>
        </w:r>
      </w:p>
    </w:sdtContent>
  </w:sdt>
  <w:p w14:paraId="184F1D9F" w14:textId="77777777" w:rsidR="00CF3CF4" w:rsidRDefault="00CF3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9CF9C" w14:textId="77777777" w:rsidR="000D0D41" w:rsidRDefault="000D0D41" w:rsidP="00980796">
      <w:r>
        <w:separator/>
      </w:r>
    </w:p>
  </w:footnote>
  <w:footnote w:type="continuationSeparator" w:id="0">
    <w:p w14:paraId="2A2FD016" w14:textId="77777777" w:rsidR="000D0D41" w:rsidRDefault="000D0D41" w:rsidP="00980796">
      <w:r>
        <w:continuationSeparator/>
      </w:r>
    </w:p>
  </w:footnote>
  <w:footnote w:type="continuationNotice" w:id="1">
    <w:p w14:paraId="702CCEDC" w14:textId="77777777" w:rsidR="000D0D41" w:rsidRDefault="000D0D41" w:rsidP="009807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314C6" w14:textId="77777777" w:rsidR="00CF3CF4" w:rsidRDefault="00CF3CF4" w:rsidP="00CF3CF4">
    <w:pPr>
      <w:pStyle w:val="Header"/>
    </w:pPr>
  </w:p>
  <w:p w14:paraId="13F0B11F" w14:textId="77777777" w:rsidR="00CF3CF4" w:rsidRDefault="00CF3C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9EA52" w14:textId="0333ACA2" w:rsidR="002A25B4" w:rsidRPr="003E467B" w:rsidRDefault="00AE52B4" w:rsidP="002A25B4">
    <w:pPr>
      <w:pStyle w:val="Header"/>
      <w:rPr>
        <w:b/>
        <w:bCs/>
        <w:color w:val="00B0F0"/>
      </w:rPr>
    </w:pPr>
    <w:r>
      <w:rPr>
        <w:b/>
        <w:bCs/>
        <w:noProof/>
        <w:color w:val="0091C9"/>
        <w:sz w:val="20"/>
        <w:szCs w:val="20"/>
      </w:rPr>
      <w:drawing>
        <wp:anchor distT="0" distB="0" distL="114300" distR="114300" simplePos="0" relativeHeight="251658241" behindDoc="1" locked="0" layoutInCell="1" allowOverlap="1" wp14:anchorId="5B636C83" wp14:editId="1046CC90">
          <wp:simplePos x="0" y="0"/>
          <wp:positionH relativeFrom="column">
            <wp:posOffset>-457200</wp:posOffset>
          </wp:positionH>
          <wp:positionV relativeFrom="paragraph">
            <wp:posOffset>-449580</wp:posOffset>
          </wp:positionV>
          <wp:extent cx="7559675" cy="10685145"/>
          <wp:effectExtent l="0" t="0" r="0" b="0"/>
          <wp:wrapNone/>
          <wp:docPr id="2019252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52192"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sidR="002A25B4" w:rsidRPr="002A25B4">
      <w:rPr>
        <w:b/>
        <w:bCs/>
        <w:color w:val="00B0F0"/>
      </w:rPr>
      <w:t xml:space="preserve"> </w:t>
    </w:r>
    <w:r w:rsidR="002A25B4" w:rsidRPr="003E467B">
      <w:rPr>
        <w:b/>
        <w:bCs/>
        <w:color w:val="00B0F0"/>
      </w:rPr>
      <w:t xml:space="preserve">The Rivers </w:t>
    </w:r>
    <w:proofErr w:type="spellStart"/>
    <w:proofErr w:type="gramStart"/>
    <w:r w:rsidR="002A25B4" w:rsidRPr="003E467B">
      <w:rPr>
        <w:b/>
        <w:bCs/>
        <w:color w:val="00B0F0"/>
      </w:rPr>
      <w:t>C.of</w:t>
    </w:r>
    <w:proofErr w:type="spellEnd"/>
    <w:proofErr w:type="gramEnd"/>
    <w:r w:rsidR="002A25B4" w:rsidRPr="003E467B">
      <w:rPr>
        <w:b/>
        <w:bCs/>
        <w:color w:val="00B0F0"/>
      </w:rPr>
      <w:t xml:space="preserve"> E Academy Trust</w:t>
    </w:r>
    <w:r w:rsidR="002A25B4" w:rsidRPr="003E467B">
      <w:rPr>
        <w:b/>
        <w:bCs/>
        <w:color w:val="00B0F0"/>
      </w:rPr>
      <w:ptab w:relativeTo="margin" w:alignment="center" w:leader="none"/>
    </w:r>
    <w:r w:rsidR="002A25B4" w:rsidRPr="003E467B">
      <w:rPr>
        <w:b/>
        <w:bCs/>
        <w:color w:val="00B0F0"/>
      </w:rPr>
      <w:ptab w:relativeTo="margin" w:alignment="right" w:leader="none"/>
    </w:r>
    <w:r w:rsidR="002A25B4" w:rsidRPr="003E467B">
      <w:rPr>
        <w:b/>
        <w:bCs/>
        <w:color w:val="00B0F0"/>
      </w:rPr>
      <w:t>S</w:t>
    </w:r>
    <w:r w:rsidR="002A25B4">
      <w:rPr>
        <w:b/>
        <w:bCs/>
        <w:color w:val="00B0F0"/>
      </w:rPr>
      <w:t>END</w:t>
    </w:r>
    <w:r w:rsidR="002A25B4" w:rsidRPr="003E467B">
      <w:rPr>
        <w:b/>
        <w:bCs/>
        <w:color w:val="00B0F0"/>
      </w:rPr>
      <w:t xml:space="preserve"> Policy</w:t>
    </w:r>
  </w:p>
  <w:p w14:paraId="15F37FB7" w14:textId="77777777" w:rsidR="00CF3CF4" w:rsidRDefault="00CF3CF4">
    <w:pPr>
      <w:pStyle w:val="Header"/>
    </w:pPr>
  </w:p>
  <w:p w14:paraId="6DF6E929" w14:textId="77777777" w:rsidR="002A25B4" w:rsidRDefault="002A25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0EE3E" w14:textId="77777777" w:rsidR="00EC2871" w:rsidRDefault="003147D9" w:rsidP="00980796">
    <w:pPr>
      <w:pStyle w:val="Header"/>
    </w:pPr>
    <w:r>
      <w:rPr>
        <w:noProof/>
      </w:rPr>
      <w:drawing>
        <wp:inline distT="0" distB="0" distL="0" distR="0" wp14:anchorId="0722642B" wp14:editId="4D696D68">
          <wp:extent cx="3303296" cy="800100"/>
          <wp:effectExtent l="0" t="0" r="0" b="0"/>
          <wp:docPr id="1317673314"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673314" name="Picture 2" descr="A black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496992" cy="847016"/>
                  </a:xfrm>
                  <a:prstGeom prst="rect">
                    <a:avLst/>
                  </a:prstGeom>
                </pic:spPr>
              </pic:pic>
            </a:graphicData>
          </a:graphic>
        </wp:inline>
      </w:drawing>
    </w:r>
    <w:r w:rsidR="0057672C">
      <w:rPr>
        <w:noProof/>
      </w:rPr>
      <w:drawing>
        <wp:anchor distT="0" distB="0" distL="114300" distR="114300" simplePos="0" relativeHeight="251658240" behindDoc="1" locked="0" layoutInCell="1" allowOverlap="1" wp14:anchorId="609719ED" wp14:editId="1FCA8F90">
          <wp:simplePos x="0" y="0"/>
          <wp:positionH relativeFrom="column">
            <wp:posOffset>-456565</wp:posOffset>
          </wp:positionH>
          <wp:positionV relativeFrom="paragraph">
            <wp:posOffset>-444500</wp:posOffset>
          </wp:positionV>
          <wp:extent cx="7560000" cy="10683394"/>
          <wp:effectExtent l="0" t="0" r="0" b="0"/>
          <wp:wrapNone/>
          <wp:docPr id="20799738" name="Picture 1" descr="A blue background with a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738" name="Picture 1" descr="A blue background with a white objec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60000" cy="106833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67BE"/>
    <w:multiLevelType w:val="hybridMultilevel"/>
    <w:tmpl w:val="80C8119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5D13FE9"/>
    <w:multiLevelType w:val="hybridMultilevel"/>
    <w:tmpl w:val="1BC009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432A9B"/>
    <w:multiLevelType w:val="hybridMultilevel"/>
    <w:tmpl w:val="54F81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C3F60"/>
    <w:multiLevelType w:val="multilevel"/>
    <w:tmpl w:val="0E4E2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97114"/>
    <w:multiLevelType w:val="hybridMultilevel"/>
    <w:tmpl w:val="9852F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14DDB"/>
    <w:multiLevelType w:val="hybridMultilevel"/>
    <w:tmpl w:val="FC96D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0E441A"/>
    <w:multiLevelType w:val="hybridMultilevel"/>
    <w:tmpl w:val="D13098B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0F184D68"/>
    <w:multiLevelType w:val="hybridMultilevel"/>
    <w:tmpl w:val="9E7EF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1E0A91"/>
    <w:multiLevelType w:val="hybridMultilevel"/>
    <w:tmpl w:val="3992F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DC3079"/>
    <w:multiLevelType w:val="hybridMultilevel"/>
    <w:tmpl w:val="4DA8A2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A730FF"/>
    <w:multiLevelType w:val="hybridMultilevel"/>
    <w:tmpl w:val="B726AE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4423874"/>
    <w:multiLevelType w:val="hybridMultilevel"/>
    <w:tmpl w:val="149E4AF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416658"/>
    <w:multiLevelType w:val="hybridMultilevel"/>
    <w:tmpl w:val="1EF88B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9764F46"/>
    <w:multiLevelType w:val="hybridMultilevel"/>
    <w:tmpl w:val="47922174"/>
    <w:lvl w:ilvl="0" w:tplc="C406A9EE">
      <w:start w:val="1"/>
      <w:numFmt w:val="decimal"/>
      <w:lvlText w:val="%1."/>
      <w:lvlJc w:val="left"/>
      <w:pPr>
        <w:ind w:left="720" w:hanging="360"/>
      </w:pPr>
      <w:rPr>
        <w:rFonts w:ascii="Century Gothic" w:hAnsi="Century Gothic"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CD5CC0"/>
    <w:multiLevelType w:val="hybridMultilevel"/>
    <w:tmpl w:val="F15ABD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AB81F2E"/>
    <w:multiLevelType w:val="hybridMultilevel"/>
    <w:tmpl w:val="3078D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B04861"/>
    <w:multiLevelType w:val="hybridMultilevel"/>
    <w:tmpl w:val="DF427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B70ACC"/>
    <w:multiLevelType w:val="hybridMultilevel"/>
    <w:tmpl w:val="BD6E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6A16CA"/>
    <w:multiLevelType w:val="hybridMultilevel"/>
    <w:tmpl w:val="58261A5E"/>
    <w:lvl w:ilvl="0" w:tplc="01546EBA">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3764C9"/>
    <w:multiLevelType w:val="hybridMultilevel"/>
    <w:tmpl w:val="6F78D4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850B1C"/>
    <w:multiLevelType w:val="hybridMultilevel"/>
    <w:tmpl w:val="AD10E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1713C3"/>
    <w:multiLevelType w:val="hybridMultilevel"/>
    <w:tmpl w:val="6818C158"/>
    <w:lvl w:ilvl="0" w:tplc="08090001">
      <w:start w:val="1"/>
      <w:numFmt w:val="bullet"/>
      <w:lvlText w:val=""/>
      <w:lvlJc w:val="left"/>
      <w:pPr>
        <w:ind w:left="1080" w:hanging="360"/>
      </w:pPr>
      <w:rPr>
        <w:rFonts w:ascii="Symbol" w:hAnsi="Symbol" w:hint="default"/>
      </w:rPr>
    </w:lvl>
    <w:lvl w:ilvl="1" w:tplc="17C2B75A">
      <w:numFmt w:val="bullet"/>
      <w:lvlText w:val="-"/>
      <w:lvlJc w:val="left"/>
      <w:pPr>
        <w:ind w:left="1800" w:hanging="360"/>
      </w:pPr>
      <w:rPr>
        <w:rFonts w:ascii="Calibri" w:eastAsiaTheme="minorHAnsi" w:hAnsi="Calibri" w:cs="Calibr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F3215A0"/>
    <w:multiLevelType w:val="hybridMultilevel"/>
    <w:tmpl w:val="7264D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C37F86"/>
    <w:multiLevelType w:val="hybridMultilevel"/>
    <w:tmpl w:val="FBF8FC2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AB4058"/>
    <w:multiLevelType w:val="hybridMultilevel"/>
    <w:tmpl w:val="3E325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1773D0"/>
    <w:multiLevelType w:val="hybridMultilevel"/>
    <w:tmpl w:val="AD703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423B93"/>
    <w:multiLevelType w:val="hybridMultilevel"/>
    <w:tmpl w:val="C4CAFBBE"/>
    <w:lvl w:ilvl="0" w:tplc="08090001">
      <w:start w:val="1"/>
      <w:numFmt w:val="bullet"/>
      <w:lvlText w:val=""/>
      <w:lvlJc w:val="left"/>
      <w:pPr>
        <w:ind w:left="360" w:hanging="360"/>
      </w:pPr>
      <w:rPr>
        <w:rFonts w:ascii="Symbol" w:hAnsi="Symbol" w:hint="default"/>
      </w:rPr>
    </w:lvl>
    <w:lvl w:ilvl="1" w:tplc="2E7CC37C">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91F3392"/>
    <w:multiLevelType w:val="hybridMultilevel"/>
    <w:tmpl w:val="6E44C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F41393"/>
    <w:multiLevelType w:val="hybridMultilevel"/>
    <w:tmpl w:val="61043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4A6CA4"/>
    <w:multiLevelType w:val="hybridMultilevel"/>
    <w:tmpl w:val="61800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AF4514"/>
    <w:multiLevelType w:val="hybridMultilevel"/>
    <w:tmpl w:val="C99AA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D47AF4"/>
    <w:multiLevelType w:val="hybridMultilevel"/>
    <w:tmpl w:val="8ACEA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9149FD"/>
    <w:multiLevelType w:val="hybridMultilevel"/>
    <w:tmpl w:val="5EE637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6B71C82"/>
    <w:multiLevelType w:val="hybridMultilevel"/>
    <w:tmpl w:val="D206B1E4"/>
    <w:lvl w:ilvl="0" w:tplc="048839A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8510EAF"/>
    <w:multiLevelType w:val="hybridMultilevel"/>
    <w:tmpl w:val="0D48E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E82185"/>
    <w:multiLevelType w:val="hybridMultilevel"/>
    <w:tmpl w:val="58FE6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7B3567"/>
    <w:multiLevelType w:val="hybridMultilevel"/>
    <w:tmpl w:val="023A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6569827">
    <w:abstractNumId w:val="26"/>
  </w:num>
  <w:num w:numId="2" w16cid:durableId="1614093787">
    <w:abstractNumId w:val="35"/>
  </w:num>
  <w:num w:numId="3" w16cid:durableId="1775903230">
    <w:abstractNumId w:val="23"/>
  </w:num>
  <w:num w:numId="4" w16cid:durableId="1608848282">
    <w:abstractNumId w:val="34"/>
  </w:num>
  <w:num w:numId="5" w16cid:durableId="336152745">
    <w:abstractNumId w:val="19"/>
  </w:num>
  <w:num w:numId="6" w16cid:durableId="268507211">
    <w:abstractNumId w:val="21"/>
  </w:num>
  <w:num w:numId="7" w16cid:durableId="434594519">
    <w:abstractNumId w:val="1"/>
  </w:num>
  <w:num w:numId="8" w16cid:durableId="1637101710">
    <w:abstractNumId w:val="14"/>
  </w:num>
  <w:num w:numId="9" w16cid:durableId="1083255806">
    <w:abstractNumId w:val="12"/>
  </w:num>
  <w:num w:numId="10" w16cid:durableId="1640843571">
    <w:abstractNumId w:val="10"/>
  </w:num>
  <w:num w:numId="11" w16cid:durableId="2006395197">
    <w:abstractNumId w:val="32"/>
  </w:num>
  <w:num w:numId="12" w16cid:durableId="1410150978">
    <w:abstractNumId w:val="22"/>
  </w:num>
  <w:num w:numId="13" w16cid:durableId="581724086">
    <w:abstractNumId w:val="36"/>
  </w:num>
  <w:num w:numId="14" w16cid:durableId="1449929734">
    <w:abstractNumId w:val="11"/>
  </w:num>
  <w:num w:numId="15" w16cid:durableId="742878296">
    <w:abstractNumId w:val="24"/>
  </w:num>
  <w:num w:numId="16" w16cid:durableId="1317958533">
    <w:abstractNumId w:val="5"/>
  </w:num>
  <w:num w:numId="17" w16cid:durableId="694114647">
    <w:abstractNumId w:val="13"/>
  </w:num>
  <w:num w:numId="18" w16cid:durableId="1065832013">
    <w:abstractNumId w:val="16"/>
  </w:num>
  <w:num w:numId="19" w16cid:durableId="1329360369">
    <w:abstractNumId w:val="4"/>
  </w:num>
  <w:num w:numId="20" w16cid:durableId="368183026">
    <w:abstractNumId w:val="9"/>
  </w:num>
  <w:num w:numId="21" w16cid:durableId="1881743950">
    <w:abstractNumId w:val="20"/>
  </w:num>
  <w:num w:numId="22" w16cid:durableId="727412550">
    <w:abstractNumId w:val="7"/>
  </w:num>
  <w:num w:numId="23" w16cid:durableId="143619502">
    <w:abstractNumId w:val="29"/>
  </w:num>
  <w:num w:numId="24" w16cid:durableId="240142656">
    <w:abstractNumId w:val="30"/>
  </w:num>
  <w:num w:numId="25" w16cid:durableId="135876457">
    <w:abstractNumId w:val="18"/>
  </w:num>
  <w:num w:numId="26" w16cid:durableId="802120709">
    <w:abstractNumId w:val="31"/>
  </w:num>
  <w:num w:numId="27" w16cid:durableId="130706946">
    <w:abstractNumId w:val="0"/>
  </w:num>
  <w:num w:numId="28" w16cid:durableId="1326976450">
    <w:abstractNumId w:val="6"/>
  </w:num>
  <w:num w:numId="29" w16cid:durableId="1318074286">
    <w:abstractNumId w:val="27"/>
  </w:num>
  <w:num w:numId="30" w16cid:durableId="1289778760">
    <w:abstractNumId w:val="2"/>
  </w:num>
  <w:num w:numId="31" w16cid:durableId="1348867647">
    <w:abstractNumId w:val="8"/>
  </w:num>
  <w:num w:numId="32" w16cid:durableId="509639387">
    <w:abstractNumId w:val="33"/>
  </w:num>
  <w:num w:numId="33" w16cid:durableId="19823072">
    <w:abstractNumId w:val="25"/>
  </w:num>
  <w:num w:numId="34" w16cid:durableId="587233689">
    <w:abstractNumId w:val="15"/>
  </w:num>
  <w:num w:numId="35" w16cid:durableId="966466756">
    <w:abstractNumId w:val="17"/>
  </w:num>
  <w:num w:numId="36" w16cid:durableId="308483726">
    <w:abstractNumId w:val="3"/>
  </w:num>
  <w:num w:numId="37" w16cid:durableId="1288597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72B"/>
    <w:rsid w:val="00001FD0"/>
    <w:rsid w:val="00002A54"/>
    <w:rsid w:val="000150A6"/>
    <w:rsid w:val="000220C6"/>
    <w:rsid w:val="00022D23"/>
    <w:rsid w:val="000252ED"/>
    <w:rsid w:val="000324A9"/>
    <w:rsid w:val="000336A7"/>
    <w:rsid w:val="00033CC6"/>
    <w:rsid w:val="00040F6B"/>
    <w:rsid w:val="000431C0"/>
    <w:rsid w:val="0004610F"/>
    <w:rsid w:val="00051000"/>
    <w:rsid w:val="000562D5"/>
    <w:rsid w:val="00056FFC"/>
    <w:rsid w:val="00060DC5"/>
    <w:rsid w:val="000746D6"/>
    <w:rsid w:val="00075BD4"/>
    <w:rsid w:val="00082D20"/>
    <w:rsid w:val="00084168"/>
    <w:rsid w:val="00087F20"/>
    <w:rsid w:val="0009131C"/>
    <w:rsid w:val="000920AA"/>
    <w:rsid w:val="00095388"/>
    <w:rsid w:val="00096729"/>
    <w:rsid w:val="000A0321"/>
    <w:rsid w:val="000A0D1E"/>
    <w:rsid w:val="000A0E10"/>
    <w:rsid w:val="000A3842"/>
    <w:rsid w:val="000A6697"/>
    <w:rsid w:val="000B16E2"/>
    <w:rsid w:val="000B5C6E"/>
    <w:rsid w:val="000C10D6"/>
    <w:rsid w:val="000C4986"/>
    <w:rsid w:val="000C6486"/>
    <w:rsid w:val="000D0D41"/>
    <w:rsid w:val="000D1A4B"/>
    <w:rsid w:val="000E1E3E"/>
    <w:rsid w:val="000E27F8"/>
    <w:rsid w:val="000E3F5F"/>
    <w:rsid w:val="000E40AB"/>
    <w:rsid w:val="000E6A5D"/>
    <w:rsid w:val="000E76E7"/>
    <w:rsid w:val="000F17FE"/>
    <w:rsid w:val="000F452A"/>
    <w:rsid w:val="001024AB"/>
    <w:rsid w:val="00106DC7"/>
    <w:rsid w:val="00114E0C"/>
    <w:rsid w:val="00117509"/>
    <w:rsid w:val="001228B9"/>
    <w:rsid w:val="001275FB"/>
    <w:rsid w:val="00131E73"/>
    <w:rsid w:val="001348B3"/>
    <w:rsid w:val="0013664C"/>
    <w:rsid w:val="001375A0"/>
    <w:rsid w:val="00137D38"/>
    <w:rsid w:val="0014260A"/>
    <w:rsid w:val="00143FD0"/>
    <w:rsid w:val="0014577B"/>
    <w:rsid w:val="00150B83"/>
    <w:rsid w:val="0015575B"/>
    <w:rsid w:val="00157A87"/>
    <w:rsid w:val="00157FF1"/>
    <w:rsid w:val="001644B2"/>
    <w:rsid w:val="00165E0F"/>
    <w:rsid w:val="00171607"/>
    <w:rsid w:val="001716E7"/>
    <w:rsid w:val="001725EB"/>
    <w:rsid w:val="001731A4"/>
    <w:rsid w:val="001748C5"/>
    <w:rsid w:val="00182D50"/>
    <w:rsid w:val="00186FC8"/>
    <w:rsid w:val="00194446"/>
    <w:rsid w:val="001A154E"/>
    <w:rsid w:val="001A72C8"/>
    <w:rsid w:val="001A7B26"/>
    <w:rsid w:val="001B1127"/>
    <w:rsid w:val="001B3656"/>
    <w:rsid w:val="001B6E8A"/>
    <w:rsid w:val="001D040F"/>
    <w:rsid w:val="001D6D6B"/>
    <w:rsid w:val="001E4C03"/>
    <w:rsid w:val="001E70CE"/>
    <w:rsid w:val="001F648F"/>
    <w:rsid w:val="002143EE"/>
    <w:rsid w:val="002201A4"/>
    <w:rsid w:val="002310E2"/>
    <w:rsid w:val="00232CFE"/>
    <w:rsid w:val="002416C6"/>
    <w:rsid w:val="00244225"/>
    <w:rsid w:val="0025180C"/>
    <w:rsid w:val="00252D68"/>
    <w:rsid w:val="0025435E"/>
    <w:rsid w:val="0025499C"/>
    <w:rsid w:val="0027032E"/>
    <w:rsid w:val="00274111"/>
    <w:rsid w:val="00276417"/>
    <w:rsid w:val="002773F9"/>
    <w:rsid w:val="0027740F"/>
    <w:rsid w:val="002808B1"/>
    <w:rsid w:val="002852AB"/>
    <w:rsid w:val="00293E8D"/>
    <w:rsid w:val="002A039E"/>
    <w:rsid w:val="002A25B4"/>
    <w:rsid w:val="002A44D5"/>
    <w:rsid w:val="002A7560"/>
    <w:rsid w:val="002B5F1B"/>
    <w:rsid w:val="002C3D94"/>
    <w:rsid w:val="002C4504"/>
    <w:rsid w:val="002E235D"/>
    <w:rsid w:val="002E4373"/>
    <w:rsid w:val="002E4CFA"/>
    <w:rsid w:val="002F6DDA"/>
    <w:rsid w:val="003147D9"/>
    <w:rsid w:val="0031623D"/>
    <w:rsid w:val="00317374"/>
    <w:rsid w:val="00323381"/>
    <w:rsid w:val="00327F63"/>
    <w:rsid w:val="00334754"/>
    <w:rsid w:val="00335096"/>
    <w:rsid w:val="003520D1"/>
    <w:rsid w:val="00352186"/>
    <w:rsid w:val="00356C5F"/>
    <w:rsid w:val="003572F1"/>
    <w:rsid w:val="0038143F"/>
    <w:rsid w:val="00383CD6"/>
    <w:rsid w:val="003847F5"/>
    <w:rsid w:val="0038513D"/>
    <w:rsid w:val="00392576"/>
    <w:rsid w:val="003942CD"/>
    <w:rsid w:val="0039494A"/>
    <w:rsid w:val="003A0E4A"/>
    <w:rsid w:val="003B0CA4"/>
    <w:rsid w:val="003B6FBF"/>
    <w:rsid w:val="003C221C"/>
    <w:rsid w:val="003D5DCC"/>
    <w:rsid w:val="003D74C2"/>
    <w:rsid w:val="003E108D"/>
    <w:rsid w:val="003E1F66"/>
    <w:rsid w:val="00400372"/>
    <w:rsid w:val="00401F1F"/>
    <w:rsid w:val="004069DC"/>
    <w:rsid w:val="00410339"/>
    <w:rsid w:val="00430582"/>
    <w:rsid w:val="00443862"/>
    <w:rsid w:val="00447A75"/>
    <w:rsid w:val="00447CE1"/>
    <w:rsid w:val="00452E0E"/>
    <w:rsid w:val="004576DF"/>
    <w:rsid w:val="00465495"/>
    <w:rsid w:val="0046595B"/>
    <w:rsid w:val="00470502"/>
    <w:rsid w:val="00470541"/>
    <w:rsid w:val="00471558"/>
    <w:rsid w:val="00481595"/>
    <w:rsid w:val="004839B1"/>
    <w:rsid w:val="00483E52"/>
    <w:rsid w:val="00486D07"/>
    <w:rsid w:val="00495188"/>
    <w:rsid w:val="00495D83"/>
    <w:rsid w:val="004B0876"/>
    <w:rsid w:val="004C2B01"/>
    <w:rsid w:val="004D0E6A"/>
    <w:rsid w:val="004D37A2"/>
    <w:rsid w:val="004E32D0"/>
    <w:rsid w:val="004E3442"/>
    <w:rsid w:val="004F0F55"/>
    <w:rsid w:val="004F7D40"/>
    <w:rsid w:val="00502DC8"/>
    <w:rsid w:val="00504304"/>
    <w:rsid w:val="00504510"/>
    <w:rsid w:val="005048AE"/>
    <w:rsid w:val="005058F1"/>
    <w:rsid w:val="00512721"/>
    <w:rsid w:val="00522CD3"/>
    <w:rsid w:val="0052311C"/>
    <w:rsid w:val="0052485C"/>
    <w:rsid w:val="00531281"/>
    <w:rsid w:val="00536F6E"/>
    <w:rsid w:val="005372C8"/>
    <w:rsid w:val="0053740C"/>
    <w:rsid w:val="0054107D"/>
    <w:rsid w:val="00547BE9"/>
    <w:rsid w:val="00550DB0"/>
    <w:rsid w:val="005601CE"/>
    <w:rsid w:val="00560B86"/>
    <w:rsid w:val="00573872"/>
    <w:rsid w:val="00575227"/>
    <w:rsid w:val="0057672C"/>
    <w:rsid w:val="0057747F"/>
    <w:rsid w:val="0058257E"/>
    <w:rsid w:val="005828ED"/>
    <w:rsid w:val="00586FFF"/>
    <w:rsid w:val="0058707F"/>
    <w:rsid w:val="00596806"/>
    <w:rsid w:val="005B2004"/>
    <w:rsid w:val="005B5391"/>
    <w:rsid w:val="005B540D"/>
    <w:rsid w:val="005C02EF"/>
    <w:rsid w:val="005C04A6"/>
    <w:rsid w:val="005C0C1D"/>
    <w:rsid w:val="005C2796"/>
    <w:rsid w:val="005D2602"/>
    <w:rsid w:val="005D39A9"/>
    <w:rsid w:val="005E56DD"/>
    <w:rsid w:val="005F0FC3"/>
    <w:rsid w:val="005F6447"/>
    <w:rsid w:val="00603667"/>
    <w:rsid w:val="006054F0"/>
    <w:rsid w:val="006107C5"/>
    <w:rsid w:val="00612EBF"/>
    <w:rsid w:val="00615DD9"/>
    <w:rsid w:val="006265E3"/>
    <w:rsid w:val="006277A5"/>
    <w:rsid w:val="0063380F"/>
    <w:rsid w:val="00634F9A"/>
    <w:rsid w:val="00637CA7"/>
    <w:rsid w:val="006427DD"/>
    <w:rsid w:val="0064389C"/>
    <w:rsid w:val="00643A2E"/>
    <w:rsid w:val="00647B50"/>
    <w:rsid w:val="00651FD2"/>
    <w:rsid w:val="00652658"/>
    <w:rsid w:val="00656E14"/>
    <w:rsid w:val="006600AF"/>
    <w:rsid w:val="00661B25"/>
    <w:rsid w:val="006657B9"/>
    <w:rsid w:val="006769C2"/>
    <w:rsid w:val="00682978"/>
    <w:rsid w:val="006843FB"/>
    <w:rsid w:val="0069622E"/>
    <w:rsid w:val="006B3A7F"/>
    <w:rsid w:val="006C71AE"/>
    <w:rsid w:val="006D0A4E"/>
    <w:rsid w:val="006D4C3F"/>
    <w:rsid w:val="006D5D0C"/>
    <w:rsid w:val="006D6AF3"/>
    <w:rsid w:val="006E05BA"/>
    <w:rsid w:val="006E1A9A"/>
    <w:rsid w:val="006F29EF"/>
    <w:rsid w:val="006F2E33"/>
    <w:rsid w:val="006F3788"/>
    <w:rsid w:val="006F5259"/>
    <w:rsid w:val="006F6849"/>
    <w:rsid w:val="00700D39"/>
    <w:rsid w:val="00713A37"/>
    <w:rsid w:val="00737B59"/>
    <w:rsid w:val="00740D46"/>
    <w:rsid w:val="00742E8C"/>
    <w:rsid w:val="00747A99"/>
    <w:rsid w:val="007501B0"/>
    <w:rsid w:val="0076048C"/>
    <w:rsid w:val="00762E08"/>
    <w:rsid w:val="0077173A"/>
    <w:rsid w:val="007752CF"/>
    <w:rsid w:val="00780CD5"/>
    <w:rsid w:val="00784261"/>
    <w:rsid w:val="0079081E"/>
    <w:rsid w:val="00794555"/>
    <w:rsid w:val="007A0CB2"/>
    <w:rsid w:val="007A7E8F"/>
    <w:rsid w:val="007B0827"/>
    <w:rsid w:val="007B0C25"/>
    <w:rsid w:val="007B651B"/>
    <w:rsid w:val="007C099F"/>
    <w:rsid w:val="007D1067"/>
    <w:rsid w:val="007D3D5D"/>
    <w:rsid w:val="007D55A0"/>
    <w:rsid w:val="007D6433"/>
    <w:rsid w:val="007E2860"/>
    <w:rsid w:val="007E4255"/>
    <w:rsid w:val="007F38EC"/>
    <w:rsid w:val="00800BAD"/>
    <w:rsid w:val="0080102A"/>
    <w:rsid w:val="008025A1"/>
    <w:rsid w:val="00805F9C"/>
    <w:rsid w:val="0080654B"/>
    <w:rsid w:val="00820040"/>
    <w:rsid w:val="0082553A"/>
    <w:rsid w:val="00834E06"/>
    <w:rsid w:val="00847A50"/>
    <w:rsid w:val="00847E86"/>
    <w:rsid w:val="00857622"/>
    <w:rsid w:val="00867E60"/>
    <w:rsid w:val="008701FC"/>
    <w:rsid w:val="00870A64"/>
    <w:rsid w:val="0087665D"/>
    <w:rsid w:val="00880B91"/>
    <w:rsid w:val="00883017"/>
    <w:rsid w:val="00886923"/>
    <w:rsid w:val="00890759"/>
    <w:rsid w:val="00893A7B"/>
    <w:rsid w:val="008A4123"/>
    <w:rsid w:val="008A42B4"/>
    <w:rsid w:val="008B31DF"/>
    <w:rsid w:val="008C3C5F"/>
    <w:rsid w:val="008C4071"/>
    <w:rsid w:val="008D1F12"/>
    <w:rsid w:val="008F1C3A"/>
    <w:rsid w:val="008F2BBD"/>
    <w:rsid w:val="008F32A3"/>
    <w:rsid w:val="008F43FE"/>
    <w:rsid w:val="008F5D1A"/>
    <w:rsid w:val="008F70B3"/>
    <w:rsid w:val="009012E7"/>
    <w:rsid w:val="00901DB7"/>
    <w:rsid w:val="009023FA"/>
    <w:rsid w:val="00904E62"/>
    <w:rsid w:val="00911C2D"/>
    <w:rsid w:val="00917727"/>
    <w:rsid w:val="00920858"/>
    <w:rsid w:val="00920B71"/>
    <w:rsid w:val="0092578A"/>
    <w:rsid w:val="00935933"/>
    <w:rsid w:val="009371F4"/>
    <w:rsid w:val="00940E06"/>
    <w:rsid w:val="00951317"/>
    <w:rsid w:val="009543AB"/>
    <w:rsid w:val="00955952"/>
    <w:rsid w:val="00964D8E"/>
    <w:rsid w:val="00966A69"/>
    <w:rsid w:val="00980796"/>
    <w:rsid w:val="00980EB1"/>
    <w:rsid w:val="0098412F"/>
    <w:rsid w:val="0099688C"/>
    <w:rsid w:val="009A4B1E"/>
    <w:rsid w:val="009B7B7A"/>
    <w:rsid w:val="009C1B75"/>
    <w:rsid w:val="009C2F9F"/>
    <w:rsid w:val="009C4265"/>
    <w:rsid w:val="009C6B3A"/>
    <w:rsid w:val="009D38AC"/>
    <w:rsid w:val="009E0DA9"/>
    <w:rsid w:val="009E5CAB"/>
    <w:rsid w:val="00A06DF4"/>
    <w:rsid w:val="00A06F9E"/>
    <w:rsid w:val="00A14B4E"/>
    <w:rsid w:val="00A23D11"/>
    <w:rsid w:val="00A261D6"/>
    <w:rsid w:val="00A34E61"/>
    <w:rsid w:val="00A40865"/>
    <w:rsid w:val="00A41F72"/>
    <w:rsid w:val="00A51E3F"/>
    <w:rsid w:val="00A5275F"/>
    <w:rsid w:val="00A545CD"/>
    <w:rsid w:val="00A559BE"/>
    <w:rsid w:val="00A5623B"/>
    <w:rsid w:val="00A602DC"/>
    <w:rsid w:val="00A619F9"/>
    <w:rsid w:val="00A65388"/>
    <w:rsid w:val="00A66200"/>
    <w:rsid w:val="00A72815"/>
    <w:rsid w:val="00A903BD"/>
    <w:rsid w:val="00A90589"/>
    <w:rsid w:val="00A91C35"/>
    <w:rsid w:val="00A960E3"/>
    <w:rsid w:val="00AA0AE5"/>
    <w:rsid w:val="00AA201C"/>
    <w:rsid w:val="00AA21BD"/>
    <w:rsid w:val="00AB0330"/>
    <w:rsid w:val="00AB1C45"/>
    <w:rsid w:val="00AC0CBA"/>
    <w:rsid w:val="00AD082B"/>
    <w:rsid w:val="00AD76C2"/>
    <w:rsid w:val="00AE52B4"/>
    <w:rsid w:val="00AE5F86"/>
    <w:rsid w:val="00AE7ABE"/>
    <w:rsid w:val="00B03326"/>
    <w:rsid w:val="00B05906"/>
    <w:rsid w:val="00B06AAB"/>
    <w:rsid w:val="00B06B23"/>
    <w:rsid w:val="00B12C8E"/>
    <w:rsid w:val="00B14496"/>
    <w:rsid w:val="00B256BC"/>
    <w:rsid w:val="00B26CB1"/>
    <w:rsid w:val="00B33EAE"/>
    <w:rsid w:val="00B36060"/>
    <w:rsid w:val="00B3749F"/>
    <w:rsid w:val="00B6165E"/>
    <w:rsid w:val="00B61AD5"/>
    <w:rsid w:val="00B63B8B"/>
    <w:rsid w:val="00B640EE"/>
    <w:rsid w:val="00B663A1"/>
    <w:rsid w:val="00B70524"/>
    <w:rsid w:val="00B807CC"/>
    <w:rsid w:val="00B937EE"/>
    <w:rsid w:val="00BA49CB"/>
    <w:rsid w:val="00BA7233"/>
    <w:rsid w:val="00BB0282"/>
    <w:rsid w:val="00BB1D34"/>
    <w:rsid w:val="00BB5BC1"/>
    <w:rsid w:val="00BB5F5B"/>
    <w:rsid w:val="00BB65E6"/>
    <w:rsid w:val="00BB6CCE"/>
    <w:rsid w:val="00BC2905"/>
    <w:rsid w:val="00BC6F78"/>
    <w:rsid w:val="00BD54C4"/>
    <w:rsid w:val="00BE245D"/>
    <w:rsid w:val="00BE73BA"/>
    <w:rsid w:val="00BE7E39"/>
    <w:rsid w:val="00BF165F"/>
    <w:rsid w:val="00BF2E5C"/>
    <w:rsid w:val="00BF5B11"/>
    <w:rsid w:val="00C10690"/>
    <w:rsid w:val="00C1711B"/>
    <w:rsid w:val="00C17EF7"/>
    <w:rsid w:val="00C26A01"/>
    <w:rsid w:val="00C302A6"/>
    <w:rsid w:val="00C30B94"/>
    <w:rsid w:val="00C3101E"/>
    <w:rsid w:val="00C47578"/>
    <w:rsid w:val="00C47A24"/>
    <w:rsid w:val="00C72A56"/>
    <w:rsid w:val="00C760E6"/>
    <w:rsid w:val="00C818EC"/>
    <w:rsid w:val="00C85898"/>
    <w:rsid w:val="00C87746"/>
    <w:rsid w:val="00CA2394"/>
    <w:rsid w:val="00CA2A60"/>
    <w:rsid w:val="00CB2422"/>
    <w:rsid w:val="00CB3CF3"/>
    <w:rsid w:val="00CB6A40"/>
    <w:rsid w:val="00CB73DC"/>
    <w:rsid w:val="00CC3FDC"/>
    <w:rsid w:val="00CC7154"/>
    <w:rsid w:val="00CC7326"/>
    <w:rsid w:val="00CD78D2"/>
    <w:rsid w:val="00CE4A62"/>
    <w:rsid w:val="00CE7A34"/>
    <w:rsid w:val="00CF237E"/>
    <w:rsid w:val="00CF3CF4"/>
    <w:rsid w:val="00D011E1"/>
    <w:rsid w:val="00D03C08"/>
    <w:rsid w:val="00D04E57"/>
    <w:rsid w:val="00D1242E"/>
    <w:rsid w:val="00D25A27"/>
    <w:rsid w:val="00D274A8"/>
    <w:rsid w:val="00D32354"/>
    <w:rsid w:val="00D32B1B"/>
    <w:rsid w:val="00D553C3"/>
    <w:rsid w:val="00D628E5"/>
    <w:rsid w:val="00D65CBE"/>
    <w:rsid w:val="00D65F4F"/>
    <w:rsid w:val="00D753DF"/>
    <w:rsid w:val="00D75FEA"/>
    <w:rsid w:val="00D77A32"/>
    <w:rsid w:val="00D77BA1"/>
    <w:rsid w:val="00D815D6"/>
    <w:rsid w:val="00D828EA"/>
    <w:rsid w:val="00D847F9"/>
    <w:rsid w:val="00D86834"/>
    <w:rsid w:val="00D94875"/>
    <w:rsid w:val="00DA0349"/>
    <w:rsid w:val="00DA4BB8"/>
    <w:rsid w:val="00DD2DDB"/>
    <w:rsid w:val="00DD3CA5"/>
    <w:rsid w:val="00DD7A98"/>
    <w:rsid w:val="00DE7090"/>
    <w:rsid w:val="00DF0DD1"/>
    <w:rsid w:val="00DF4208"/>
    <w:rsid w:val="00E00FCD"/>
    <w:rsid w:val="00E064B8"/>
    <w:rsid w:val="00E075C2"/>
    <w:rsid w:val="00E1161F"/>
    <w:rsid w:val="00E123F8"/>
    <w:rsid w:val="00E17CB8"/>
    <w:rsid w:val="00E208F1"/>
    <w:rsid w:val="00E26520"/>
    <w:rsid w:val="00E34211"/>
    <w:rsid w:val="00E3452B"/>
    <w:rsid w:val="00E34CCF"/>
    <w:rsid w:val="00E36C6C"/>
    <w:rsid w:val="00E447D3"/>
    <w:rsid w:val="00E55558"/>
    <w:rsid w:val="00E6172B"/>
    <w:rsid w:val="00E6186E"/>
    <w:rsid w:val="00E61DA4"/>
    <w:rsid w:val="00E6473F"/>
    <w:rsid w:val="00E70F8B"/>
    <w:rsid w:val="00E71934"/>
    <w:rsid w:val="00E85882"/>
    <w:rsid w:val="00E8644C"/>
    <w:rsid w:val="00E91526"/>
    <w:rsid w:val="00E94357"/>
    <w:rsid w:val="00E95C95"/>
    <w:rsid w:val="00E961E8"/>
    <w:rsid w:val="00EA2BFE"/>
    <w:rsid w:val="00EA6CBC"/>
    <w:rsid w:val="00EA6CCB"/>
    <w:rsid w:val="00EC071F"/>
    <w:rsid w:val="00EC2871"/>
    <w:rsid w:val="00EC6ACF"/>
    <w:rsid w:val="00EC73FC"/>
    <w:rsid w:val="00ED072E"/>
    <w:rsid w:val="00ED2264"/>
    <w:rsid w:val="00ED4D09"/>
    <w:rsid w:val="00EE35B3"/>
    <w:rsid w:val="00EE6026"/>
    <w:rsid w:val="00EF0942"/>
    <w:rsid w:val="00EF4329"/>
    <w:rsid w:val="00F13DA3"/>
    <w:rsid w:val="00F14B74"/>
    <w:rsid w:val="00F20D9C"/>
    <w:rsid w:val="00F436E8"/>
    <w:rsid w:val="00F50517"/>
    <w:rsid w:val="00F55566"/>
    <w:rsid w:val="00F60EA8"/>
    <w:rsid w:val="00F66B98"/>
    <w:rsid w:val="00F72A8C"/>
    <w:rsid w:val="00F7303B"/>
    <w:rsid w:val="00F7554D"/>
    <w:rsid w:val="00F75DCD"/>
    <w:rsid w:val="00F83599"/>
    <w:rsid w:val="00F9655B"/>
    <w:rsid w:val="00FA1468"/>
    <w:rsid w:val="00FA3757"/>
    <w:rsid w:val="00FA782B"/>
    <w:rsid w:val="00FB33C2"/>
    <w:rsid w:val="00FB573C"/>
    <w:rsid w:val="00FB6AE7"/>
    <w:rsid w:val="00FC5649"/>
    <w:rsid w:val="00FC63F0"/>
    <w:rsid w:val="00FE1292"/>
    <w:rsid w:val="00FE2882"/>
    <w:rsid w:val="2BC90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5FD8C"/>
  <w15:chartTrackingRefBased/>
  <w15:docId w15:val="{C4508438-71FA-48C9-9D4F-AA37D6CE1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96"/>
    <w:pPr>
      <w:autoSpaceDE w:val="0"/>
      <w:autoSpaceDN w:val="0"/>
      <w:adjustRightInd w:val="0"/>
      <w:spacing w:after="0" w:line="240" w:lineRule="auto"/>
    </w:pPr>
    <w:rPr>
      <w:rFonts w:ascii="Century Gothic" w:hAnsi="Century Gothic" w:cs="Arial"/>
      <w:color w:val="003F5F"/>
    </w:rPr>
  </w:style>
  <w:style w:type="paragraph" w:styleId="Heading1">
    <w:name w:val="heading 1"/>
    <w:basedOn w:val="Normal"/>
    <w:next w:val="Normal"/>
    <w:link w:val="Heading1Char"/>
    <w:uiPriority w:val="9"/>
    <w:qFormat/>
    <w:rsid w:val="00E70F8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07CC"/>
    <w:pPr>
      <w:keepNext/>
      <w:keepLines/>
      <w:spacing w:before="40" w:after="120"/>
      <w:outlineLvl w:val="1"/>
    </w:pPr>
    <w:rPr>
      <w:rFonts w:eastAsiaTheme="majorEastAsia" w:cstheme="majorBidi"/>
      <w:b/>
      <w:color w:val="0091C9"/>
      <w:sz w:val="32"/>
      <w:szCs w:val="28"/>
    </w:rPr>
  </w:style>
  <w:style w:type="paragraph" w:styleId="Heading3">
    <w:name w:val="heading 3"/>
    <w:basedOn w:val="Normal"/>
    <w:next w:val="Normal"/>
    <w:link w:val="Heading3Char"/>
    <w:uiPriority w:val="9"/>
    <w:unhideWhenUsed/>
    <w:qFormat/>
    <w:rsid w:val="00F50517"/>
    <w:pPr>
      <w:spacing w:before="40" w:after="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D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01FC"/>
    <w:pPr>
      <w:numPr>
        <w:numId w:val="25"/>
      </w:numPr>
      <w:spacing w:before="120" w:after="120"/>
      <w:ind w:left="714" w:hanging="357"/>
    </w:pPr>
  </w:style>
  <w:style w:type="paragraph" w:styleId="NoSpacing">
    <w:name w:val="No Spacing"/>
    <w:link w:val="NoSpacingChar"/>
    <w:uiPriority w:val="1"/>
    <w:qFormat/>
    <w:rsid w:val="00D274A8"/>
    <w:pPr>
      <w:spacing w:after="0" w:line="240" w:lineRule="auto"/>
    </w:pPr>
  </w:style>
  <w:style w:type="character" w:customStyle="1" w:styleId="NoSpacingChar">
    <w:name w:val="No Spacing Char"/>
    <w:basedOn w:val="DefaultParagraphFont"/>
    <w:link w:val="NoSpacing"/>
    <w:uiPriority w:val="1"/>
    <w:rsid w:val="00890759"/>
  </w:style>
  <w:style w:type="paragraph" w:styleId="Header">
    <w:name w:val="header"/>
    <w:basedOn w:val="Normal"/>
    <w:link w:val="HeaderChar"/>
    <w:uiPriority w:val="99"/>
    <w:unhideWhenUsed/>
    <w:rsid w:val="00EC2871"/>
    <w:pPr>
      <w:tabs>
        <w:tab w:val="center" w:pos="4513"/>
        <w:tab w:val="right" w:pos="9026"/>
      </w:tabs>
    </w:pPr>
  </w:style>
  <w:style w:type="character" w:customStyle="1" w:styleId="HeaderChar">
    <w:name w:val="Header Char"/>
    <w:basedOn w:val="DefaultParagraphFont"/>
    <w:link w:val="Header"/>
    <w:uiPriority w:val="99"/>
    <w:rsid w:val="00EC2871"/>
  </w:style>
  <w:style w:type="paragraph" w:styleId="Footer">
    <w:name w:val="footer"/>
    <w:basedOn w:val="Normal"/>
    <w:link w:val="FooterChar"/>
    <w:uiPriority w:val="99"/>
    <w:unhideWhenUsed/>
    <w:rsid w:val="00EC2871"/>
    <w:pPr>
      <w:tabs>
        <w:tab w:val="center" w:pos="4513"/>
        <w:tab w:val="right" w:pos="9026"/>
      </w:tabs>
    </w:pPr>
  </w:style>
  <w:style w:type="character" w:customStyle="1" w:styleId="FooterChar">
    <w:name w:val="Footer Char"/>
    <w:basedOn w:val="DefaultParagraphFont"/>
    <w:link w:val="Footer"/>
    <w:uiPriority w:val="99"/>
    <w:rsid w:val="00EC2871"/>
  </w:style>
  <w:style w:type="character" w:customStyle="1" w:styleId="Heading2Char">
    <w:name w:val="Heading 2 Char"/>
    <w:basedOn w:val="DefaultParagraphFont"/>
    <w:link w:val="Heading2"/>
    <w:uiPriority w:val="9"/>
    <w:rsid w:val="00B807CC"/>
    <w:rPr>
      <w:rFonts w:ascii="Century Gothic" w:eastAsiaTheme="majorEastAsia" w:hAnsi="Century Gothic" w:cstheme="majorBidi"/>
      <w:b/>
      <w:color w:val="0091C9"/>
      <w:sz w:val="32"/>
      <w:szCs w:val="28"/>
    </w:rPr>
  </w:style>
  <w:style w:type="character" w:styleId="Hyperlink">
    <w:name w:val="Hyperlink"/>
    <w:basedOn w:val="DefaultParagraphFont"/>
    <w:uiPriority w:val="99"/>
    <w:unhideWhenUsed/>
    <w:rsid w:val="00A903BD"/>
    <w:rPr>
      <w:color w:val="0000FF"/>
      <w:u w:val="single"/>
    </w:rPr>
  </w:style>
  <w:style w:type="character" w:styleId="UnresolvedMention">
    <w:name w:val="Unresolved Mention"/>
    <w:basedOn w:val="DefaultParagraphFont"/>
    <w:uiPriority w:val="99"/>
    <w:semiHidden/>
    <w:unhideWhenUsed/>
    <w:rsid w:val="00A903BD"/>
    <w:rPr>
      <w:color w:val="605E5C"/>
      <w:shd w:val="clear" w:color="auto" w:fill="E1DFDD"/>
    </w:rPr>
  </w:style>
  <w:style w:type="character" w:customStyle="1" w:styleId="Heading1Char">
    <w:name w:val="Heading 1 Char"/>
    <w:basedOn w:val="DefaultParagraphFont"/>
    <w:link w:val="Heading1"/>
    <w:uiPriority w:val="9"/>
    <w:rsid w:val="00E70F8B"/>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B06B23"/>
    <w:pPr>
      <w:spacing w:after="0" w:line="240" w:lineRule="auto"/>
    </w:pPr>
  </w:style>
  <w:style w:type="character" w:styleId="CommentReference">
    <w:name w:val="annotation reference"/>
    <w:basedOn w:val="DefaultParagraphFont"/>
    <w:uiPriority w:val="99"/>
    <w:semiHidden/>
    <w:unhideWhenUsed/>
    <w:rsid w:val="00B06B23"/>
    <w:rPr>
      <w:sz w:val="16"/>
      <w:szCs w:val="16"/>
    </w:rPr>
  </w:style>
  <w:style w:type="paragraph" w:styleId="CommentText">
    <w:name w:val="annotation text"/>
    <w:basedOn w:val="Normal"/>
    <w:link w:val="CommentTextChar"/>
    <w:uiPriority w:val="99"/>
    <w:unhideWhenUsed/>
    <w:rsid w:val="00B06B23"/>
    <w:rPr>
      <w:sz w:val="20"/>
      <w:szCs w:val="20"/>
    </w:rPr>
  </w:style>
  <w:style w:type="character" w:customStyle="1" w:styleId="CommentTextChar">
    <w:name w:val="Comment Text Char"/>
    <w:basedOn w:val="DefaultParagraphFont"/>
    <w:link w:val="CommentText"/>
    <w:uiPriority w:val="99"/>
    <w:rsid w:val="00B06B23"/>
    <w:rPr>
      <w:sz w:val="20"/>
      <w:szCs w:val="20"/>
    </w:rPr>
  </w:style>
  <w:style w:type="paragraph" w:styleId="CommentSubject">
    <w:name w:val="annotation subject"/>
    <w:basedOn w:val="CommentText"/>
    <w:next w:val="CommentText"/>
    <w:link w:val="CommentSubjectChar"/>
    <w:uiPriority w:val="99"/>
    <w:semiHidden/>
    <w:unhideWhenUsed/>
    <w:rsid w:val="00B06B23"/>
    <w:rPr>
      <w:b/>
      <w:bCs/>
    </w:rPr>
  </w:style>
  <w:style w:type="character" w:customStyle="1" w:styleId="CommentSubjectChar">
    <w:name w:val="Comment Subject Char"/>
    <w:basedOn w:val="CommentTextChar"/>
    <w:link w:val="CommentSubject"/>
    <w:uiPriority w:val="99"/>
    <w:semiHidden/>
    <w:rsid w:val="00B06B23"/>
    <w:rPr>
      <w:b/>
      <w:bCs/>
      <w:sz w:val="20"/>
      <w:szCs w:val="20"/>
    </w:rPr>
  </w:style>
  <w:style w:type="paragraph" w:styleId="Title">
    <w:name w:val="Title"/>
    <w:basedOn w:val="Normal"/>
    <w:next w:val="Normal"/>
    <w:link w:val="TitleChar"/>
    <w:uiPriority w:val="10"/>
    <w:qFormat/>
    <w:rsid w:val="00274111"/>
    <w:pPr>
      <w:contextualSpacing/>
    </w:pPr>
    <w:rPr>
      <w:rFonts w:eastAsiaTheme="majorEastAsia" w:cstheme="majorBidi"/>
      <w:b/>
      <w:color w:val="73D3F7"/>
      <w:spacing w:val="-10"/>
      <w:kern w:val="28"/>
      <w:sz w:val="96"/>
      <w:szCs w:val="56"/>
    </w:rPr>
  </w:style>
  <w:style w:type="character" w:customStyle="1" w:styleId="TitleChar">
    <w:name w:val="Title Char"/>
    <w:basedOn w:val="DefaultParagraphFont"/>
    <w:link w:val="Title"/>
    <w:uiPriority w:val="10"/>
    <w:rsid w:val="00274111"/>
    <w:rPr>
      <w:rFonts w:ascii="Century Gothic" w:eastAsiaTheme="majorEastAsia" w:hAnsi="Century Gothic" w:cstheme="majorBidi"/>
      <w:b/>
      <w:color w:val="73D3F7"/>
      <w:spacing w:val="-10"/>
      <w:kern w:val="28"/>
      <w:sz w:val="96"/>
      <w:szCs w:val="56"/>
    </w:rPr>
  </w:style>
  <w:style w:type="paragraph" w:styleId="Subtitle">
    <w:name w:val="Subtitle"/>
    <w:basedOn w:val="Normal"/>
    <w:next w:val="Normal"/>
    <w:link w:val="SubtitleChar"/>
    <w:uiPriority w:val="11"/>
    <w:qFormat/>
    <w:rsid w:val="00980796"/>
    <w:pPr>
      <w:framePr w:hSpace="180" w:wrap="around" w:hAnchor="margin" w:y="1240"/>
    </w:pPr>
    <w:rPr>
      <w:color w:val="FFFFFF" w:themeColor="background1"/>
      <w:sz w:val="44"/>
      <w:szCs w:val="44"/>
      <w:lang w:eastAsia="ja-JP"/>
    </w:rPr>
  </w:style>
  <w:style w:type="character" w:customStyle="1" w:styleId="SubtitleChar">
    <w:name w:val="Subtitle Char"/>
    <w:basedOn w:val="DefaultParagraphFont"/>
    <w:link w:val="Subtitle"/>
    <w:uiPriority w:val="11"/>
    <w:rsid w:val="00980796"/>
    <w:rPr>
      <w:rFonts w:ascii="Century Gothic" w:hAnsi="Century Gothic" w:cs="Arial"/>
      <w:color w:val="FFFFFF" w:themeColor="background1"/>
      <w:sz w:val="44"/>
      <w:szCs w:val="44"/>
      <w:lang w:eastAsia="ja-JP"/>
    </w:rPr>
  </w:style>
  <w:style w:type="character" w:customStyle="1" w:styleId="Heading3Char">
    <w:name w:val="Heading 3 Char"/>
    <w:basedOn w:val="DefaultParagraphFont"/>
    <w:link w:val="Heading3"/>
    <w:uiPriority w:val="9"/>
    <w:rsid w:val="00F50517"/>
    <w:rPr>
      <w:rFonts w:ascii="Century Gothic" w:hAnsi="Century Gothic" w:cs="Arial"/>
      <w:b/>
      <w:bCs/>
      <w:color w:val="003F5F"/>
    </w:rPr>
  </w:style>
  <w:style w:type="character" w:styleId="PageNumber">
    <w:name w:val="page number"/>
    <w:basedOn w:val="DefaultParagraphFont"/>
    <w:uiPriority w:val="99"/>
    <w:semiHidden/>
    <w:unhideWhenUsed/>
    <w:rsid w:val="00CF3CF4"/>
  </w:style>
  <w:style w:type="paragraph" w:styleId="TOC2">
    <w:name w:val="toc 2"/>
    <w:basedOn w:val="Normal"/>
    <w:next w:val="Normal"/>
    <w:autoRedefine/>
    <w:uiPriority w:val="39"/>
    <w:unhideWhenUsed/>
    <w:rsid w:val="001725EB"/>
    <w:pPr>
      <w:tabs>
        <w:tab w:val="right" w:leader="dot" w:pos="10456"/>
      </w:tabs>
      <w:spacing w:after="100"/>
      <w:ind w:left="220"/>
    </w:pPr>
    <w:rPr>
      <w:b/>
      <w:bCs/>
    </w:rPr>
  </w:style>
  <w:style w:type="paragraph" w:styleId="TOC3">
    <w:name w:val="toc 3"/>
    <w:basedOn w:val="Normal"/>
    <w:next w:val="Normal"/>
    <w:autoRedefine/>
    <w:uiPriority w:val="39"/>
    <w:unhideWhenUsed/>
    <w:rsid w:val="000E76E7"/>
    <w:pPr>
      <w:spacing w:after="100"/>
      <w:ind w:left="440"/>
    </w:pPr>
  </w:style>
  <w:style w:type="table" w:styleId="ListTable3-Accent3">
    <w:name w:val="List Table 3 Accent 3"/>
    <w:basedOn w:val="TableNormal"/>
    <w:uiPriority w:val="48"/>
    <w:rsid w:val="00FE1292"/>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5">
    <w:name w:val="List Table 3 Accent 5"/>
    <w:basedOn w:val="TableNormal"/>
    <w:uiPriority w:val="48"/>
    <w:rsid w:val="00FE1292"/>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4-Accent1">
    <w:name w:val="List Table 4 Accent 1"/>
    <w:basedOn w:val="TableNormal"/>
    <w:uiPriority w:val="49"/>
    <w:rsid w:val="00FE129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3-Accent1">
    <w:name w:val="List Table 3 Accent 1"/>
    <w:basedOn w:val="TableNormal"/>
    <w:uiPriority w:val="48"/>
    <w:rsid w:val="00FE1292"/>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11893">
      <w:bodyDiv w:val="1"/>
      <w:marLeft w:val="0"/>
      <w:marRight w:val="0"/>
      <w:marTop w:val="0"/>
      <w:marBottom w:val="0"/>
      <w:divBdr>
        <w:top w:val="none" w:sz="0" w:space="0" w:color="auto"/>
        <w:left w:val="none" w:sz="0" w:space="0" w:color="auto"/>
        <w:bottom w:val="none" w:sz="0" w:space="0" w:color="auto"/>
        <w:right w:val="none" w:sz="0" w:space="0" w:color="auto"/>
      </w:divBdr>
    </w:div>
    <w:div w:id="2112580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si/2014/1530/made"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legislation.gov.uk/ukpga/2014/6/part/3/enacte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lation.gov.uk/ukpga/2010/15/contents" TargetMode="External"/><Relationship Id="rId5" Type="http://schemas.openxmlformats.org/officeDocument/2006/relationships/numbering" Target="numbering.xml"/><Relationship Id="rId15" Type="http://schemas.openxmlformats.org/officeDocument/2006/relationships/hyperlink" Target="https://assets.publishing.service.gov.uk/media/68add931969253904d155860/Keeping_children_safe_in_education_from_1_September_2025.pdf"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5a7dcb85ed915d2ac884d995/SEND_Code_of_Practice_January_2015.pdf"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Lammas\Downloads\TEMPLATE_Rivers%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DDFA9D894F074B8537AC45872AC9B3" ma:contentTypeVersion="12" ma:contentTypeDescription="Create a new document." ma:contentTypeScope="" ma:versionID="8454072e226c83cb20ed3595f79c2ead">
  <xsd:schema xmlns:xsd="http://www.w3.org/2001/XMLSchema" xmlns:xs="http://www.w3.org/2001/XMLSchema" xmlns:p="http://schemas.microsoft.com/office/2006/metadata/properties" xmlns:ns2="1ae2cc32-186b-4601-aae5-00220545437b" xmlns:ns3="4a94ee79-1a45-4876-88aa-a675260ad17b" targetNamespace="http://schemas.microsoft.com/office/2006/metadata/properties" ma:root="true" ma:fieldsID="d21d8f6b0df2d3199e1632abbb16fd5a" ns2:_="" ns3:_="">
    <xsd:import namespace="1ae2cc32-186b-4601-aae5-00220545437b"/>
    <xsd:import namespace="4a94ee79-1a45-4876-88aa-a675260ad17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e2cc32-186b-4601-aae5-0022054543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a94ee79-1a45-4876-88aa-a675260ad17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35bbb7f-1e83-4bba-8f7e-065ebdc2f6e6}" ma:internalName="TaxCatchAll" ma:showField="CatchAllData" ma:web="4a94ee79-1a45-4876-88aa-a675260ad1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a94ee79-1a45-4876-88aa-a675260ad17b" xsi:nil="true"/>
    <lcf76f155ced4ddcb4097134ff3c332f xmlns="1ae2cc32-186b-4601-aae5-00220545437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27843C-BCF3-4B23-8EB7-58A6A8F1DC16}"/>
</file>

<file path=customXml/itemProps2.xml><?xml version="1.0" encoding="utf-8"?>
<ds:datastoreItem xmlns:ds="http://schemas.openxmlformats.org/officeDocument/2006/customXml" ds:itemID="{A2A6D4C7-4177-4338-9984-B45A6FC87EA6}">
  <ds:schemaRefs>
    <ds:schemaRef ds:uri="http://schemas.microsoft.com/office/2006/metadata/properties"/>
    <ds:schemaRef ds:uri="http://schemas.microsoft.com/office/infopath/2007/PartnerControls"/>
    <ds:schemaRef ds:uri="1d604561-a1c9-4c61-a840-ac429e5ba8cd"/>
    <ds:schemaRef ds:uri="a2d306d4-4065-4c4c-a7e5-c67c0486e38a"/>
  </ds:schemaRefs>
</ds:datastoreItem>
</file>

<file path=customXml/itemProps3.xml><?xml version="1.0" encoding="utf-8"?>
<ds:datastoreItem xmlns:ds="http://schemas.openxmlformats.org/officeDocument/2006/customXml" ds:itemID="{D9BC61CE-F867-4446-B26A-14CF71D86802}">
  <ds:schemaRefs>
    <ds:schemaRef ds:uri="http://schemas.openxmlformats.org/officeDocument/2006/bibliography"/>
  </ds:schemaRefs>
</ds:datastoreItem>
</file>

<file path=customXml/itemProps4.xml><?xml version="1.0" encoding="utf-8"?>
<ds:datastoreItem xmlns:ds="http://schemas.openxmlformats.org/officeDocument/2006/customXml" ds:itemID="{313D36FD-9704-470C-B298-64912D313D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TEMPLATE_Rivers report.dotx</Template>
  <TotalTime>2</TotalTime>
  <Pages>9</Pages>
  <Words>2285</Words>
  <Characters>13033</Characters>
  <Application>Microsoft Office Word</Application>
  <DocSecurity>4</DocSecurity>
  <Lines>322</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Fyonna Lammas</dc:creator>
  <cp:keywords/>
  <dc:description/>
  <cp:lastModifiedBy>Sally Philpotts</cp:lastModifiedBy>
  <cp:revision>15</cp:revision>
  <cp:lastPrinted>2023-03-10T17:04:00Z</cp:lastPrinted>
  <dcterms:created xsi:type="dcterms:W3CDTF">2025-11-05T13:48:00Z</dcterms:created>
  <dcterms:modified xsi:type="dcterms:W3CDTF">2026-02-27T12:32:00Z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0x01010022DDFA9D894F074B8537AC45872AC9B3</vt:lpwstr>
  </property>
  <property fmtid="{D5CDD505-2E9C-101B-9397-08002B2CF9AE}" pid="4" name="Order">
    <vt:r8>406700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